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3C" w:rsidRDefault="0000706E" w:rsidP="00F3653C">
      <w:pPr>
        <w:widowControl/>
        <w:shd w:val="clear" w:color="auto" w:fill="FFFFFF"/>
        <w:spacing w:before="150" w:after="150"/>
        <w:jc w:val="center"/>
        <w:rPr>
          <w:rFonts w:ascii="標楷體" w:eastAsia="標楷體" w:hAnsi="標楷體" w:cs="Arial"/>
          <w:b/>
          <w:bCs/>
          <w:color w:val="000000"/>
          <w:kern w:val="0"/>
          <w:sz w:val="32"/>
          <w:szCs w:val="32"/>
        </w:rPr>
      </w:pPr>
      <w:r>
        <w:rPr>
          <w:rFonts w:ascii="標楷體" w:eastAsia="標楷體" w:hAnsi="標楷體" w:cs="Arial" w:hint="eastAsia"/>
          <w:b/>
          <w:bCs/>
          <w:color w:val="000000"/>
          <w:kern w:val="0"/>
          <w:sz w:val="32"/>
          <w:szCs w:val="32"/>
        </w:rPr>
        <w:t>嘉義縣朴子市雙溪</w:t>
      </w:r>
      <w:r w:rsidR="00B32236" w:rsidRPr="00B32236">
        <w:rPr>
          <w:rFonts w:ascii="標楷體" w:eastAsia="標楷體" w:hAnsi="標楷體" w:cs="Arial" w:hint="eastAsia"/>
          <w:b/>
          <w:bCs/>
          <w:color w:val="000000"/>
          <w:kern w:val="0"/>
          <w:sz w:val="32"/>
          <w:szCs w:val="32"/>
        </w:rPr>
        <w:t>國民小學性騷擾防治措施、申訴及懲處要點</w:t>
      </w:r>
    </w:p>
    <w:p w:rsidR="000F2E8D" w:rsidRPr="00D7170E" w:rsidRDefault="000F2E8D" w:rsidP="000F2E8D">
      <w:pPr>
        <w:widowControl/>
        <w:spacing w:line="0" w:lineRule="atLeast"/>
        <w:jc w:val="right"/>
        <w:rPr>
          <w:rFonts w:ascii="標楷體" w:eastAsia="標楷體" w:hAnsi="標楷體" w:cs="Arial Unicode MS"/>
          <w:kern w:val="0"/>
          <w:szCs w:val="28"/>
        </w:rPr>
      </w:pPr>
      <w:r w:rsidRPr="00D7170E">
        <w:rPr>
          <w:rFonts w:ascii="標楷體" w:eastAsia="標楷體" w:hAnsi="標楷體"/>
        </w:rPr>
        <w:t>109</w:t>
      </w:r>
      <w:r w:rsidRPr="00D7170E">
        <w:rPr>
          <w:rFonts w:ascii="標楷體" w:eastAsia="標楷體" w:hAnsi="標楷體" w:hint="eastAsia"/>
        </w:rPr>
        <w:t>年</w:t>
      </w:r>
      <w:r w:rsidRPr="00D7170E">
        <w:rPr>
          <w:rFonts w:ascii="標楷體" w:eastAsia="標楷體" w:hAnsi="標楷體"/>
        </w:rPr>
        <w:t>9</w:t>
      </w:r>
      <w:r w:rsidRPr="00D7170E">
        <w:rPr>
          <w:rFonts w:ascii="標楷體" w:eastAsia="標楷體" w:hAnsi="標楷體" w:hint="eastAsia"/>
        </w:rPr>
        <w:t>月</w:t>
      </w:r>
      <w:r w:rsidR="0000706E">
        <w:rPr>
          <w:rFonts w:ascii="標楷體" w:eastAsia="標楷體" w:hAnsi="標楷體"/>
        </w:rPr>
        <w:t>9</w:t>
      </w:r>
      <w:r w:rsidRPr="00D7170E">
        <w:rPr>
          <w:rFonts w:ascii="標楷體" w:eastAsia="標楷體" w:hAnsi="標楷體" w:hint="eastAsia"/>
        </w:rPr>
        <w:t>日校務會議議決通過</w:t>
      </w:r>
    </w:p>
    <w:p w:rsidR="00B32236" w:rsidRPr="00C26009" w:rsidRDefault="00B32236" w:rsidP="00C26009">
      <w:pPr>
        <w:widowControl/>
        <w:shd w:val="clear" w:color="auto" w:fill="FFFFFF"/>
        <w:adjustRightInd w:val="0"/>
        <w:snapToGrid w:val="0"/>
        <w:spacing w:before="150" w:after="150" w:line="400" w:lineRule="exact"/>
        <w:ind w:leftChars="1" w:left="568" w:hangingChars="202" w:hanging="566"/>
        <w:rPr>
          <w:rFonts w:ascii="標楷體" w:eastAsia="標楷體" w:hAnsi="標楷體" w:cs="Arial"/>
          <w:kern w:val="0"/>
          <w:sz w:val="28"/>
          <w:szCs w:val="28"/>
        </w:rPr>
      </w:pPr>
      <w:r w:rsidRPr="00C26009">
        <w:rPr>
          <w:rFonts w:ascii="標楷體" w:eastAsia="標楷體" w:hAnsi="標楷體" w:cs="Arial"/>
          <w:kern w:val="0"/>
          <w:sz w:val="28"/>
          <w:szCs w:val="28"/>
        </w:rPr>
        <w:t>一、</w:t>
      </w:r>
      <w:r w:rsidR="00266CC6">
        <w:rPr>
          <w:rFonts w:ascii="標楷體" w:eastAsia="標楷體" w:hAnsi="標楷體" w:cs="Arial" w:hint="eastAsia"/>
          <w:bCs/>
          <w:kern w:val="0"/>
          <w:sz w:val="28"/>
          <w:szCs w:val="28"/>
        </w:rPr>
        <w:t>嘉義縣朴子市雙溪</w:t>
      </w:r>
      <w:r w:rsidR="00F3653C" w:rsidRPr="00C26009">
        <w:rPr>
          <w:rFonts w:ascii="標楷體" w:eastAsia="標楷體" w:hAnsi="標楷體" w:cs="Arial" w:hint="eastAsia"/>
          <w:bCs/>
          <w:kern w:val="0"/>
          <w:sz w:val="28"/>
          <w:szCs w:val="28"/>
        </w:rPr>
        <w:t>國民小學</w:t>
      </w:r>
      <w:r w:rsidRPr="00C26009">
        <w:rPr>
          <w:rFonts w:ascii="標楷體" w:eastAsia="標楷體" w:hAnsi="標楷體" w:cs="Arial"/>
          <w:kern w:val="0"/>
          <w:sz w:val="28"/>
          <w:szCs w:val="28"/>
        </w:rPr>
        <w:t>(</w:t>
      </w:r>
      <w:r w:rsidRPr="00C26009">
        <w:rPr>
          <w:rFonts w:ascii="標楷體" w:eastAsia="標楷體" w:hAnsi="標楷體" w:cs="Arial" w:hint="eastAsia"/>
          <w:kern w:val="0"/>
          <w:sz w:val="28"/>
          <w:szCs w:val="28"/>
        </w:rPr>
        <w:t>以下簡稱本校</w:t>
      </w:r>
      <w:r w:rsidRPr="00C26009">
        <w:rPr>
          <w:rFonts w:ascii="標楷體" w:eastAsia="標楷體" w:hAnsi="標楷體" w:cs="Arial"/>
          <w:kern w:val="0"/>
          <w:sz w:val="28"/>
          <w:szCs w:val="28"/>
        </w:rPr>
        <w:t>)</w:t>
      </w:r>
      <w:r w:rsidRPr="00C26009">
        <w:rPr>
          <w:rFonts w:ascii="標楷體" w:eastAsia="標楷體" w:hAnsi="標楷體" w:cs="Arial" w:hint="eastAsia"/>
          <w:kern w:val="0"/>
          <w:sz w:val="28"/>
          <w:szCs w:val="28"/>
        </w:rPr>
        <w:t>為營造優質職場，提供免於性騷擾之工作與服務環境，規範本校性騷擾防治與申訴作業，以建立預防、懲處及處理機制，依據性別工作平等法、性騷擾防治法及</w:t>
      </w:r>
      <w:r w:rsidR="00266CC6">
        <w:rPr>
          <w:rFonts w:ascii="標楷體" w:eastAsia="標楷體" w:hAnsi="標楷體" w:cs="Arial" w:hint="eastAsia"/>
          <w:kern w:val="0"/>
          <w:sz w:val="28"/>
          <w:szCs w:val="28"/>
        </w:rPr>
        <w:t>嘉義</w:t>
      </w:r>
      <w:r w:rsidR="00F3653C" w:rsidRPr="00C26009">
        <w:rPr>
          <w:rFonts w:ascii="標楷體" w:eastAsia="標楷體" w:hAnsi="標楷體" w:cs="Arial" w:hint="eastAsia"/>
          <w:kern w:val="0"/>
          <w:sz w:val="28"/>
          <w:szCs w:val="28"/>
        </w:rPr>
        <w:t>縣政府性騷擾防治措施</w:t>
      </w:r>
      <w:r w:rsidRPr="00C26009">
        <w:rPr>
          <w:rFonts w:ascii="標楷體" w:eastAsia="標楷體" w:hAnsi="標楷體" w:cs="Arial" w:hint="eastAsia"/>
          <w:kern w:val="0"/>
          <w:sz w:val="28"/>
          <w:szCs w:val="28"/>
        </w:rPr>
        <w:t>等相關規定，訂定本要點。</w:t>
      </w:r>
    </w:p>
    <w:p w:rsidR="00B32236" w:rsidRPr="00C26009" w:rsidRDefault="00B32236" w:rsidP="00C26009">
      <w:pPr>
        <w:widowControl/>
        <w:shd w:val="clear" w:color="auto" w:fill="FFFFFF"/>
        <w:adjustRightInd w:val="0"/>
        <w:snapToGrid w:val="0"/>
        <w:spacing w:before="150" w:after="150" w:line="400" w:lineRule="exact"/>
        <w:ind w:left="480" w:hanging="480"/>
        <w:rPr>
          <w:rFonts w:ascii="標楷體" w:eastAsia="標楷體" w:hAnsi="標楷體" w:cs="Arial"/>
          <w:kern w:val="0"/>
          <w:sz w:val="28"/>
          <w:szCs w:val="28"/>
        </w:rPr>
      </w:pPr>
      <w:r w:rsidRPr="00C26009">
        <w:rPr>
          <w:rFonts w:ascii="標楷體" w:eastAsia="標楷體" w:hAnsi="標楷體" w:cs="Arial"/>
          <w:kern w:val="0"/>
          <w:sz w:val="28"/>
          <w:szCs w:val="28"/>
        </w:rPr>
        <w:t>二、</w:t>
      </w:r>
      <w:r w:rsidRPr="00C26009">
        <w:rPr>
          <w:rFonts w:ascii="標楷體" w:eastAsia="標楷體" w:hAnsi="標楷體" w:cs="Arial" w:hint="eastAsia"/>
          <w:kern w:val="0"/>
          <w:sz w:val="28"/>
          <w:szCs w:val="28"/>
        </w:rPr>
        <w:t>本校性騷擾事件之處理，除法令另有規定外，依本要點規定辦理。</w:t>
      </w:r>
    </w:p>
    <w:p w:rsidR="00B32236" w:rsidRPr="00C26009" w:rsidRDefault="00B32236" w:rsidP="00C26009">
      <w:pPr>
        <w:widowControl/>
        <w:shd w:val="clear" w:color="auto" w:fill="FFFFFF"/>
        <w:adjustRightInd w:val="0"/>
        <w:snapToGrid w:val="0"/>
        <w:spacing w:before="150" w:after="150" w:line="400" w:lineRule="exact"/>
        <w:ind w:left="480" w:hanging="480"/>
        <w:rPr>
          <w:rFonts w:ascii="標楷體" w:eastAsia="標楷體" w:hAnsi="標楷體" w:cs="Arial"/>
          <w:kern w:val="0"/>
          <w:sz w:val="28"/>
          <w:szCs w:val="28"/>
        </w:rPr>
      </w:pPr>
      <w:r w:rsidRPr="00C26009">
        <w:rPr>
          <w:rFonts w:ascii="標楷體" w:eastAsia="標楷體" w:hAnsi="標楷體" w:cs="Arial"/>
          <w:kern w:val="0"/>
          <w:sz w:val="28"/>
          <w:szCs w:val="28"/>
        </w:rPr>
        <w:t>三、</w:t>
      </w:r>
      <w:r w:rsidRPr="00C26009">
        <w:rPr>
          <w:rFonts w:ascii="標楷體" w:eastAsia="標楷體" w:hAnsi="標楷體" w:cs="Arial" w:hint="eastAsia"/>
          <w:kern w:val="0"/>
          <w:sz w:val="28"/>
          <w:szCs w:val="28"/>
        </w:rPr>
        <w:t>本要點適用於本校教職員工之性騷擾事件。但不包括性別平等教育法規範之校園性騷擾事件。</w:t>
      </w:r>
    </w:p>
    <w:p w:rsidR="00B32236" w:rsidRPr="00C26009" w:rsidRDefault="00B32236" w:rsidP="00C26009">
      <w:pPr>
        <w:widowControl/>
        <w:shd w:val="clear" w:color="auto" w:fill="FFFFFF"/>
        <w:adjustRightInd w:val="0"/>
        <w:snapToGrid w:val="0"/>
        <w:spacing w:before="150" w:after="150" w:line="400" w:lineRule="exact"/>
        <w:ind w:left="480" w:hanging="480"/>
        <w:rPr>
          <w:rFonts w:ascii="標楷體" w:eastAsia="標楷體" w:hAnsi="標楷體" w:cs="Arial"/>
          <w:kern w:val="0"/>
          <w:sz w:val="28"/>
          <w:szCs w:val="28"/>
        </w:rPr>
      </w:pPr>
      <w:r w:rsidRPr="00C26009">
        <w:rPr>
          <w:rFonts w:ascii="標楷體" w:eastAsia="標楷體" w:hAnsi="標楷體" w:cs="Arial"/>
          <w:kern w:val="0"/>
          <w:sz w:val="28"/>
          <w:szCs w:val="28"/>
        </w:rPr>
        <w:t>四、</w:t>
      </w:r>
      <w:r w:rsidRPr="00C26009">
        <w:rPr>
          <w:rFonts w:ascii="標楷體" w:eastAsia="標楷體" w:hAnsi="標楷體" w:cs="Arial" w:hint="eastAsia"/>
          <w:kern w:val="0"/>
          <w:sz w:val="28"/>
          <w:szCs w:val="28"/>
        </w:rPr>
        <w:t>性騷擾防治措施，包括：</w:t>
      </w:r>
    </w:p>
    <w:p w:rsidR="00B32236" w:rsidRPr="00C26009" w:rsidRDefault="00B32236" w:rsidP="00C26009">
      <w:pPr>
        <w:widowControl/>
        <w:shd w:val="clear" w:color="auto" w:fill="FFFFFF"/>
        <w:adjustRightInd w:val="0"/>
        <w:snapToGrid w:val="0"/>
        <w:spacing w:before="150" w:after="150" w:line="400" w:lineRule="exact"/>
        <w:rPr>
          <w:rFonts w:ascii="標楷體" w:eastAsia="標楷體" w:hAnsi="標楷體" w:cs="Arial"/>
          <w:kern w:val="0"/>
          <w:sz w:val="28"/>
          <w:szCs w:val="28"/>
        </w:rPr>
      </w:pPr>
      <w:r w:rsidRPr="00C26009">
        <w:rPr>
          <w:rFonts w:ascii="標楷體" w:eastAsia="標楷體" w:hAnsi="標楷體" w:cs="Arial" w:hint="eastAsia"/>
          <w:kern w:val="0"/>
          <w:sz w:val="28"/>
          <w:szCs w:val="28"/>
        </w:rPr>
        <w:t>（一）性別工作平等法之性騷擾，謂下列情形之一者：</w:t>
      </w:r>
    </w:p>
    <w:p w:rsidR="00B32236" w:rsidRPr="00C26009" w:rsidRDefault="00B32236" w:rsidP="00C26009">
      <w:pPr>
        <w:widowControl/>
        <w:shd w:val="clear" w:color="auto" w:fill="FFFFFF"/>
        <w:adjustRightInd w:val="0"/>
        <w:snapToGrid w:val="0"/>
        <w:spacing w:before="150" w:after="150" w:line="400" w:lineRule="exact"/>
        <w:ind w:left="840" w:hanging="360"/>
        <w:rPr>
          <w:rFonts w:ascii="標楷體" w:eastAsia="標楷體" w:hAnsi="標楷體" w:cs="Arial"/>
          <w:kern w:val="0"/>
          <w:sz w:val="28"/>
          <w:szCs w:val="28"/>
        </w:rPr>
      </w:pPr>
      <w:r w:rsidRPr="00C26009">
        <w:rPr>
          <w:rFonts w:ascii="標楷體" w:eastAsia="標楷體" w:hAnsi="標楷體" w:cs="Arial" w:hint="eastAsia"/>
          <w:kern w:val="0"/>
          <w:sz w:val="28"/>
          <w:szCs w:val="28"/>
        </w:rPr>
        <w:t>1、受僱者於執行職務時，任何人以性要求、具有性意味或性別歧視之言詞或行為，對其造成敵意性、脅迫性或冒犯性之工作環境，致侵犯或干擾其人格尊嚴、人身自由或影響其工作表現。</w:t>
      </w:r>
    </w:p>
    <w:p w:rsidR="00B32236" w:rsidRPr="00C26009" w:rsidRDefault="00B32236" w:rsidP="00C26009">
      <w:pPr>
        <w:widowControl/>
        <w:shd w:val="clear" w:color="auto" w:fill="FFFFFF"/>
        <w:adjustRightInd w:val="0"/>
        <w:snapToGrid w:val="0"/>
        <w:spacing w:before="150" w:after="150" w:line="400" w:lineRule="exact"/>
        <w:ind w:left="840" w:hanging="360"/>
        <w:rPr>
          <w:rFonts w:ascii="標楷體" w:eastAsia="標楷體" w:hAnsi="標楷體" w:cs="Arial"/>
          <w:kern w:val="0"/>
          <w:sz w:val="28"/>
          <w:szCs w:val="28"/>
        </w:rPr>
      </w:pPr>
      <w:r w:rsidRPr="00C26009">
        <w:rPr>
          <w:rFonts w:ascii="標楷體" w:eastAsia="標楷體" w:hAnsi="標楷體" w:cs="Arial" w:hint="eastAsia"/>
          <w:kern w:val="0"/>
          <w:sz w:val="28"/>
          <w:szCs w:val="28"/>
        </w:rPr>
        <w:t>2、雇主對受僱者或求職者為明示或暗示之性要求、具有性意味或性別歧視之言詞或行為，作為勞務契約成立、存續、變更或分發、配置、報酬、考績、陞遷、降調、獎懲等之交換條件。</w:t>
      </w:r>
    </w:p>
    <w:p w:rsidR="00B32236" w:rsidRPr="00C26009" w:rsidRDefault="00B32236" w:rsidP="00C26009">
      <w:pPr>
        <w:widowControl/>
        <w:shd w:val="clear" w:color="auto" w:fill="FFFFFF"/>
        <w:adjustRightInd w:val="0"/>
        <w:snapToGrid w:val="0"/>
        <w:spacing w:before="150" w:after="150" w:line="400" w:lineRule="exact"/>
        <w:ind w:left="840" w:hanging="840"/>
        <w:rPr>
          <w:rFonts w:ascii="標楷體" w:eastAsia="標楷體" w:hAnsi="標楷體" w:cs="Arial"/>
          <w:kern w:val="0"/>
          <w:sz w:val="28"/>
          <w:szCs w:val="28"/>
        </w:rPr>
      </w:pPr>
      <w:r w:rsidRPr="00C26009">
        <w:rPr>
          <w:rFonts w:ascii="標楷體" w:eastAsia="標楷體" w:hAnsi="標楷體" w:cs="Arial" w:hint="eastAsia"/>
          <w:kern w:val="0"/>
          <w:sz w:val="28"/>
          <w:szCs w:val="28"/>
        </w:rPr>
        <w:t>（二）性騷擾防治法之性騷擾，係指性侵害犯罪以外，對他人實施違反其意願而與性或性別有關之行為，且有下列情形之一者：</w:t>
      </w:r>
    </w:p>
    <w:p w:rsidR="00B32236" w:rsidRPr="00C26009" w:rsidRDefault="00B32236" w:rsidP="00C26009">
      <w:pPr>
        <w:widowControl/>
        <w:shd w:val="clear" w:color="auto" w:fill="FFFFFF"/>
        <w:adjustRightInd w:val="0"/>
        <w:snapToGrid w:val="0"/>
        <w:spacing w:before="150" w:after="150" w:line="400" w:lineRule="exact"/>
        <w:ind w:left="840" w:hanging="840"/>
        <w:rPr>
          <w:rFonts w:ascii="標楷體" w:eastAsia="標楷體" w:hAnsi="標楷體" w:cs="Arial"/>
          <w:kern w:val="0"/>
          <w:sz w:val="28"/>
          <w:szCs w:val="28"/>
        </w:rPr>
      </w:pPr>
      <w:r w:rsidRPr="00C26009">
        <w:rPr>
          <w:rFonts w:ascii="標楷體" w:eastAsia="標楷體" w:hAnsi="標楷體" w:cs="Arial"/>
          <w:kern w:val="0"/>
          <w:sz w:val="28"/>
          <w:szCs w:val="28"/>
        </w:rPr>
        <w:t>    </w:t>
      </w:r>
      <w:r w:rsidRPr="00C26009">
        <w:rPr>
          <w:rFonts w:ascii="標楷體" w:eastAsia="標楷體" w:hAnsi="標楷體" w:cs="Arial" w:hint="eastAsia"/>
          <w:kern w:val="0"/>
          <w:sz w:val="28"/>
          <w:szCs w:val="28"/>
        </w:rPr>
        <w:t>1、以該他人順服或拒絕該行為，作為其獲得、喪失或減損與工作、教育、訓練、服務、計畫、活動有關權益之條件。</w:t>
      </w:r>
    </w:p>
    <w:p w:rsidR="00B32236" w:rsidRPr="00C26009" w:rsidRDefault="00B32236" w:rsidP="00C26009">
      <w:pPr>
        <w:widowControl/>
        <w:shd w:val="clear" w:color="auto" w:fill="FFFFFF"/>
        <w:adjustRightInd w:val="0"/>
        <w:snapToGrid w:val="0"/>
        <w:spacing w:before="150" w:after="150" w:line="400" w:lineRule="exact"/>
        <w:ind w:left="840" w:hanging="840"/>
        <w:rPr>
          <w:rFonts w:ascii="標楷體" w:eastAsia="標楷體" w:hAnsi="標楷體" w:cs="Arial"/>
          <w:kern w:val="0"/>
          <w:sz w:val="28"/>
          <w:szCs w:val="28"/>
        </w:rPr>
      </w:pPr>
      <w:r w:rsidRPr="00C26009">
        <w:rPr>
          <w:rFonts w:ascii="標楷體" w:eastAsia="標楷體" w:hAnsi="標楷體" w:cs="Arial"/>
          <w:kern w:val="0"/>
          <w:sz w:val="28"/>
          <w:szCs w:val="28"/>
        </w:rPr>
        <w:t>    </w:t>
      </w:r>
      <w:r w:rsidRPr="00C26009">
        <w:rPr>
          <w:rFonts w:ascii="標楷體" w:eastAsia="標楷體" w:hAnsi="標楷體" w:cs="Arial" w:hint="eastAsia"/>
          <w:kern w:val="0"/>
          <w:sz w:val="28"/>
          <w:szCs w:val="28"/>
        </w:rPr>
        <w:t>2、以展示或播送文字、圖畫、聲音、影像或其他物品之方式，或以歧視、侮辱之言行，或以他法，而有損害他人人格尊嚴，或造成使人心生畏怖、感受敵意或冒犯之情境，或不當影響其工作、教育、訓練、服務、計畫、活動或正常生活之進行。</w:t>
      </w:r>
    </w:p>
    <w:p w:rsidR="00B32236" w:rsidRPr="00C26009" w:rsidRDefault="00B32236" w:rsidP="00C26009">
      <w:pPr>
        <w:widowControl/>
        <w:shd w:val="clear" w:color="auto" w:fill="FFFFFF"/>
        <w:adjustRightInd w:val="0"/>
        <w:snapToGrid w:val="0"/>
        <w:spacing w:before="150" w:after="150" w:line="400" w:lineRule="exact"/>
        <w:ind w:left="480"/>
        <w:rPr>
          <w:rFonts w:ascii="標楷體" w:eastAsia="標楷體" w:hAnsi="標楷體" w:cs="Arial"/>
          <w:kern w:val="0"/>
          <w:sz w:val="28"/>
          <w:szCs w:val="28"/>
        </w:rPr>
      </w:pPr>
      <w:r w:rsidRPr="00C26009">
        <w:rPr>
          <w:rFonts w:ascii="標楷體" w:eastAsia="標楷體" w:hAnsi="標楷體" w:cs="Arial" w:hint="eastAsia"/>
          <w:kern w:val="0"/>
          <w:sz w:val="28"/>
          <w:szCs w:val="28"/>
        </w:rPr>
        <w:t>適用前項第一款性別工作平等法所稱之性騷擾事件者，不適用同一項第二款性騷擾防治法所稱之性騷擾事件。</w:t>
      </w:r>
    </w:p>
    <w:p w:rsidR="00B32236" w:rsidRPr="00C26009" w:rsidRDefault="00B32236" w:rsidP="00C26009">
      <w:pPr>
        <w:widowControl/>
        <w:shd w:val="clear" w:color="auto" w:fill="FFFFFF"/>
        <w:adjustRightInd w:val="0"/>
        <w:snapToGrid w:val="0"/>
        <w:spacing w:before="150" w:after="150" w:line="400" w:lineRule="exact"/>
        <w:ind w:left="480" w:hanging="480"/>
        <w:rPr>
          <w:rFonts w:ascii="標楷體" w:eastAsia="標楷體" w:hAnsi="標楷體" w:cs="Arial"/>
          <w:kern w:val="0"/>
          <w:sz w:val="28"/>
          <w:szCs w:val="28"/>
        </w:rPr>
      </w:pPr>
      <w:r w:rsidRPr="00C26009">
        <w:rPr>
          <w:rFonts w:ascii="標楷體" w:eastAsia="標楷體" w:hAnsi="標楷體" w:cs="Arial"/>
          <w:kern w:val="0"/>
          <w:sz w:val="28"/>
          <w:szCs w:val="28"/>
        </w:rPr>
        <w:t>五、</w:t>
      </w:r>
      <w:r w:rsidRPr="00C26009">
        <w:rPr>
          <w:rFonts w:ascii="標楷體" w:eastAsia="標楷體" w:hAnsi="標楷體" w:cs="Arial" w:hint="eastAsia"/>
          <w:kern w:val="0"/>
          <w:sz w:val="28"/>
          <w:szCs w:val="28"/>
        </w:rPr>
        <w:t>本校設置性騷擾申訴評議委員會（以下簡稱申評會）處理性騷擾申訴事件。申評會由校長擔任召集人，成員由下列各處室</w:t>
      </w:r>
      <w:r w:rsidRPr="00C26009">
        <w:rPr>
          <w:rFonts w:ascii="標楷體" w:eastAsia="標楷體" w:hAnsi="標楷體" w:cs="Arial"/>
          <w:kern w:val="0"/>
          <w:sz w:val="28"/>
          <w:szCs w:val="28"/>
        </w:rPr>
        <w:t>1</w:t>
      </w:r>
      <w:r w:rsidRPr="00C26009">
        <w:rPr>
          <w:rFonts w:ascii="標楷體" w:eastAsia="標楷體" w:hAnsi="標楷體" w:cs="Arial" w:hint="eastAsia"/>
          <w:kern w:val="0"/>
          <w:sz w:val="28"/>
          <w:szCs w:val="28"/>
        </w:rPr>
        <w:t>人組成：</w:t>
      </w:r>
    </w:p>
    <w:p w:rsidR="00B32236" w:rsidRPr="00C26009" w:rsidRDefault="00B32236" w:rsidP="00C26009">
      <w:pPr>
        <w:widowControl/>
        <w:shd w:val="clear" w:color="auto" w:fill="FFFFFF"/>
        <w:adjustRightInd w:val="0"/>
        <w:snapToGrid w:val="0"/>
        <w:spacing w:before="150" w:after="150" w:line="400" w:lineRule="exact"/>
        <w:ind w:firstLine="120"/>
        <w:jc w:val="both"/>
        <w:rPr>
          <w:rFonts w:ascii="標楷體" w:eastAsia="標楷體" w:hAnsi="標楷體" w:cs="Arial"/>
          <w:kern w:val="0"/>
          <w:sz w:val="28"/>
          <w:szCs w:val="28"/>
        </w:rPr>
      </w:pPr>
      <w:r w:rsidRPr="00C26009">
        <w:rPr>
          <w:rFonts w:ascii="標楷體" w:eastAsia="標楷體" w:hAnsi="標楷體" w:cs="Arial" w:hint="eastAsia"/>
          <w:kern w:val="0"/>
          <w:sz w:val="28"/>
          <w:szCs w:val="28"/>
        </w:rPr>
        <w:t>（一）校長（即召集人）。</w:t>
      </w:r>
    </w:p>
    <w:p w:rsidR="00B32236" w:rsidRPr="00C26009" w:rsidRDefault="00B32236" w:rsidP="00C26009">
      <w:pPr>
        <w:widowControl/>
        <w:shd w:val="clear" w:color="auto" w:fill="FFFFFF"/>
        <w:adjustRightInd w:val="0"/>
        <w:snapToGrid w:val="0"/>
        <w:spacing w:before="150" w:after="150" w:line="400" w:lineRule="exact"/>
        <w:ind w:firstLine="120"/>
        <w:jc w:val="both"/>
        <w:rPr>
          <w:rFonts w:ascii="標楷體" w:eastAsia="標楷體" w:hAnsi="標楷體" w:cs="Arial"/>
          <w:kern w:val="0"/>
          <w:sz w:val="28"/>
          <w:szCs w:val="28"/>
        </w:rPr>
      </w:pPr>
      <w:r w:rsidRPr="00C26009">
        <w:rPr>
          <w:rFonts w:ascii="標楷體" w:eastAsia="標楷體" w:hAnsi="標楷體" w:cs="Arial" w:hint="eastAsia"/>
          <w:kern w:val="0"/>
          <w:sz w:val="28"/>
          <w:szCs w:val="28"/>
        </w:rPr>
        <w:lastRenderedPageBreak/>
        <w:t>（二）人事室</w:t>
      </w:r>
      <w:r w:rsidRPr="00C26009">
        <w:rPr>
          <w:rFonts w:ascii="標楷體" w:eastAsia="標楷體" w:hAnsi="標楷體" w:cs="Arial"/>
          <w:kern w:val="0"/>
          <w:sz w:val="28"/>
          <w:szCs w:val="28"/>
        </w:rPr>
        <w:t>1</w:t>
      </w:r>
      <w:r w:rsidRPr="00C26009">
        <w:rPr>
          <w:rFonts w:ascii="標楷體" w:eastAsia="標楷體" w:hAnsi="標楷體" w:cs="Arial" w:hint="eastAsia"/>
          <w:kern w:val="0"/>
          <w:sz w:val="28"/>
          <w:szCs w:val="28"/>
        </w:rPr>
        <w:t>人。</w:t>
      </w:r>
    </w:p>
    <w:p w:rsidR="00B32236" w:rsidRPr="00C26009" w:rsidRDefault="00B32236" w:rsidP="00C26009">
      <w:pPr>
        <w:widowControl/>
        <w:shd w:val="clear" w:color="auto" w:fill="FFFFFF"/>
        <w:adjustRightInd w:val="0"/>
        <w:snapToGrid w:val="0"/>
        <w:spacing w:before="150" w:after="150" w:line="400" w:lineRule="exact"/>
        <w:ind w:firstLine="120"/>
        <w:jc w:val="both"/>
        <w:rPr>
          <w:rFonts w:ascii="標楷體" w:eastAsia="標楷體" w:hAnsi="標楷體" w:cs="Arial"/>
          <w:kern w:val="0"/>
          <w:sz w:val="28"/>
          <w:szCs w:val="28"/>
        </w:rPr>
      </w:pPr>
      <w:r w:rsidRPr="00C26009">
        <w:rPr>
          <w:rFonts w:ascii="標楷體" w:eastAsia="標楷體" w:hAnsi="標楷體" w:cs="Arial" w:hint="eastAsia"/>
          <w:kern w:val="0"/>
          <w:sz w:val="28"/>
          <w:szCs w:val="28"/>
        </w:rPr>
        <w:t>（三）教導主任</w:t>
      </w:r>
      <w:r w:rsidRPr="00C26009">
        <w:rPr>
          <w:rFonts w:ascii="標楷體" w:eastAsia="標楷體" w:hAnsi="標楷體" w:cs="Arial"/>
          <w:kern w:val="0"/>
          <w:sz w:val="28"/>
          <w:szCs w:val="28"/>
        </w:rPr>
        <w:t>1</w:t>
      </w:r>
      <w:r w:rsidRPr="00C26009">
        <w:rPr>
          <w:rFonts w:ascii="標楷體" w:eastAsia="標楷體" w:hAnsi="標楷體" w:cs="Arial" w:hint="eastAsia"/>
          <w:kern w:val="0"/>
          <w:sz w:val="28"/>
          <w:szCs w:val="28"/>
        </w:rPr>
        <w:t>人。</w:t>
      </w:r>
    </w:p>
    <w:p w:rsidR="00B32236" w:rsidRPr="00C26009" w:rsidRDefault="00B32236" w:rsidP="00C26009">
      <w:pPr>
        <w:widowControl/>
        <w:shd w:val="clear" w:color="auto" w:fill="FFFFFF"/>
        <w:adjustRightInd w:val="0"/>
        <w:snapToGrid w:val="0"/>
        <w:spacing w:before="150" w:after="150" w:line="400" w:lineRule="exact"/>
        <w:ind w:firstLine="120"/>
        <w:jc w:val="both"/>
        <w:rPr>
          <w:rFonts w:ascii="標楷體" w:eastAsia="標楷體" w:hAnsi="標楷體" w:cs="Arial"/>
          <w:kern w:val="0"/>
          <w:sz w:val="28"/>
          <w:szCs w:val="28"/>
        </w:rPr>
      </w:pPr>
      <w:r w:rsidRPr="00C26009">
        <w:rPr>
          <w:rFonts w:ascii="標楷體" w:eastAsia="標楷體" w:hAnsi="標楷體" w:cs="Arial" w:hint="eastAsia"/>
          <w:kern w:val="0"/>
          <w:sz w:val="28"/>
          <w:szCs w:val="28"/>
        </w:rPr>
        <w:t>（四）訓導組長１人。</w:t>
      </w:r>
    </w:p>
    <w:p w:rsidR="00B32236" w:rsidRPr="00C26009" w:rsidRDefault="00B32236" w:rsidP="00C26009">
      <w:pPr>
        <w:widowControl/>
        <w:shd w:val="clear" w:color="auto" w:fill="FFFFFF"/>
        <w:adjustRightInd w:val="0"/>
        <w:snapToGrid w:val="0"/>
        <w:spacing w:before="150" w:after="150" w:line="400" w:lineRule="exact"/>
        <w:ind w:firstLine="120"/>
        <w:jc w:val="both"/>
        <w:rPr>
          <w:rFonts w:ascii="標楷體" w:eastAsia="標楷體" w:hAnsi="標楷體" w:cs="Arial"/>
          <w:kern w:val="0"/>
          <w:sz w:val="28"/>
          <w:szCs w:val="28"/>
        </w:rPr>
      </w:pPr>
      <w:r w:rsidRPr="00C26009">
        <w:rPr>
          <w:rFonts w:ascii="標楷體" w:eastAsia="標楷體" w:hAnsi="標楷體" w:cs="Arial" w:hint="eastAsia"/>
          <w:kern w:val="0"/>
          <w:sz w:val="28"/>
          <w:szCs w:val="28"/>
        </w:rPr>
        <w:t>（五）輔導教師</w:t>
      </w:r>
      <w:r w:rsidRPr="00C26009">
        <w:rPr>
          <w:rFonts w:ascii="標楷體" w:eastAsia="標楷體" w:hAnsi="標楷體" w:cs="Arial"/>
          <w:kern w:val="0"/>
          <w:sz w:val="28"/>
          <w:szCs w:val="28"/>
        </w:rPr>
        <w:t>1</w:t>
      </w:r>
      <w:r w:rsidRPr="00C26009">
        <w:rPr>
          <w:rFonts w:ascii="標楷體" w:eastAsia="標楷體" w:hAnsi="標楷體" w:cs="Arial" w:hint="eastAsia"/>
          <w:kern w:val="0"/>
          <w:sz w:val="28"/>
          <w:szCs w:val="28"/>
        </w:rPr>
        <w:t>人。</w:t>
      </w:r>
    </w:p>
    <w:p w:rsidR="00B32236" w:rsidRPr="00C26009" w:rsidRDefault="00B32236" w:rsidP="00C26009">
      <w:pPr>
        <w:widowControl/>
        <w:shd w:val="clear" w:color="auto" w:fill="FFFFFF"/>
        <w:adjustRightInd w:val="0"/>
        <w:snapToGrid w:val="0"/>
        <w:spacing w:before="150" w:after="150" w:line="400" w:lineRule="exact"/>
        <w:ind w:firstLine="120"/>
        <w:jc w:val="both"/>
        <w:rPr>
          <w:rFonts w:ascii="標楷體" w:eastAsia="標楷體" w:hAnsi="標楷體" w:cs="Arial"/>
          <w:kern w:val="0"/>
          <w:sz w:val="28"/>
          <w:szCs w:val="28"/>
        </w:rPr>
      </w:pPr>
      <w:r w:rsidRPr="00C26009">
        <w:rPr>
          <w:rFonts w:ascii="標楷體" w:eastAsia="標楷體" w:hAnsi="標楷體" w:cs="Arial" w:hint="eastAsia"/>
          <w:kern w:val="0"/>
          <w:sz w:val="28"/>
          <w:szCs w:val="28"/>
        </w:rPr>
        <w:t>（六）總務處主任</w:t>
      </w:r>
      <w:r w:rsidRPr="00C26009">
        <w:rPr>
          <w:rFonts w:ascii="標楷體" w:eastAsia="標楷體" w:hAnsi="標楷體" w:cs="Arial"/>
          <w:kern w:val="0"/>
          <w:sz w:val="28"/>
          <w:szCs w:val="28"/>
        </w:rPr>
        <w:t>1</w:t>
      </w:r>
      <w:r w:rsidRPr="00C26009">
        <w:rPr>
          <w:rFonts w:ascii="標楷體" w:eastAsia="標楷體" w:hAnsi="標楷體" w:cs="Arial" w:hint="eastAsia"/>
          <w:kern w:val="0"/>
          <w:sz w:val="28"/>
          <w:szCs w:val="28"/>
        </w:rPr>
        <w:t>人。</w:t>
      </w:r>
    </w:p>
    <w:p w:rsidR="00B32236" w:rsidRPr="00C26009" w:rsidRDefault="00B32236" w:rsidP="00C26009">
      <w:pPr>
        <w:widowControl/>
        <w:shd w:val="clear" w:color="auto" w:fill="FFFFFF"/>
        <w:adjustRightInd w:val="0"/>
        <w:snapToGrid w:val="0"/>
        <w:spacing w:before="150" w:after="150" w:line="400" w:lineRule="exact"/>
        <w:ind w:firstLine="120"/>
        <w:jc w:val="both"/>
        <w:rPr>
          <w:rFonts w:ascii="標楷體" w:eastAsia="標楷體" w:hAnsi="標楷體" w:cs="Arial"/>
          <w:kern w:val="0"/>
          <w:sz w:val="28"/>
          <w:szCs w:val="28"/>
        </w:rPr>
      </w:pPr>
      <w:r w:rsidRPr="00C26009">
        <w:rPr>
          <w:rFonts w:ascii="標楷體" w:eastAsia="標楷體" w:hAnsi="標楷體" w:cs="Arial" w:hint="eastAsia"/>
          <w:kern w:val="0"/>
          <w:sz w:val="28"/>
          <w:szCs w:val="28"/>
        </w:rPr>
        <w:t>（七）教師代表</w:t>
      </w:r>
      <w:r w:rsidRPr="00C26009">
        <w:rPr>
          <w:rFonts w:ascii="標楷體" w:eastAsia="標楷體" w:hAnsi="標楷體" w:cs="Arial"/>
          <w:kern w:val="0"/>
          <w:sz w:val="28"/>
          <w:szCs w:val="28"/>
        </w:rPr>
        <w:t>3</w:t>
      </w:r>
      <w:r w:rsidRPr="00C26009">
        <w:rPr>
          <w:rFonts w:ascii="標楷體" w:eastAsia="標楷體" w:hAnsi="標楷體" w:cs="Arial" w:hint="eastAsia"/>
          <w:kern w:val="0"/>
          <w:sz w:val="28"/>
          <w:szCs w:val="28"/>
        </w:rPr>
        <w:t>人</w:t>
      </w:r>
    </w:p>
    <w:p w:rsidR="00B32236" w:rsidRPr="00C26009" w:rsidRDefault="00B32236" w:rsidP="00C26009">
      <w:pPr>
        <w:widowControl/>
        <w:shd w:val="clear" w:color="auto" w:fill="FFFFFF"/>
        <w:adjustRightInd w:val="0"/>
        <w:snapToGrid w:val="0"/>
        <w:spacing w:before="150" w:after="150" w:line="400" w:lineRule="exact"/>
        <w:ind w:left="518"/>
        <w:rPr>
          <w:rFonts w:ascii="標楷體" w:eastAsia="標楷體" w:hAnsi="標楷體" w:cs="Arial"/>
          <w:kern w:val="0"/>
          <w:sz w:val="28"/>
          <w:szCs w:val="28"/>
        </w:rPr>
      </w:pPr>
      <w:r w:rsidRPr="00C26009">
        <w:rPr>
          <w:rFonts w:ascii="標楷體" w:eastAsia="標楷體" w:hAnsi="標楷體" w:cs="Arial" w:hint="eastAsia"/>
          <w:kern w:val="0"/>
          <w:sz w:val="28"/>
          <w:szCs w:val="28"/>
        </w:rPr>
        <w:t>前項委員，女性不得低於二分之一，任期為1年（採學年制），均為無給職，因故出缺，由原處室指派合適人選繼任至原任期屆滿之日止。</w:t>
      </w:r>
    </w:p>
    <w:p w:rsidR="00B32236" w:rsidRPr="00C26009" w:rsidRDefault="00B32236" w:rsidP="00C26009">
      <w:pPr>
        <w:widowControl/>
        <w:shd w:val="clear" w:color="auto" w:fill="FFFFFF"/>
        <w:adjustRightInd w:val="0"/>
        <w:snapToGrid w:val="0"/>
        <w:spacing w:before="150" w:after="150" w:line="400" w:lineRule="exact"/>
        <w:ind w:left="480"/>
        <w:rPr>
          <w:rFonts w:ascii="標楷體" w:eastAsia="標楷體" w:hAnsi="標楷體" w:cs="Arial"/>
          <w:kern w:val="0"/>
          <w:sz w:val="28"/>
          <w:szCs w:val="28"/>
        </w:rPr>
      </w:pPr>
      <w:r w:rsidRPr="00C26009">
        <w:rPr>
          <w:rFonts w:ascii="標楷體" w:eastAsia="標楷體" w:hAnsi="標楷體" w:cs="Arial" w:hint="eastAsia"/>
          <w:kern w:val="0"/>
          <w:sz w:val="28"/>
          <w:szCs w:val="28"/>
        </w:rPr>
        <w:t>申評會開會時，應有全體人數二分之一以上出席方得開會，出席人數過半數之同意方得決議，可否同數時，取決於召集人。</w:t>
      </w:r>
    </w:p>
    <w:p w:rsidR="00B32236" w:rsidRPr="00C26009" w:rsidRDefault="00B32236" w:rsidP="00C26009">
      <w:pPr>
        <w:widowControl/>
        <w:shd w:val="clear" w:color="auto" w:fill="FFFFFF"/>
        <w:adjustRightInd w:val="0"/>
        <w:snapToGrid w:val="0"/>
        <w:spacing w:before="150" w:after="150" w:line="400" w:lineRule="exact"/>
        <w:ind w:left="480" w:hanging="480"/>
        <w:rPr>
          <w:rFonts w:ascii="標楷體" w:eastAsia="標楷體" w:hAnsi="標楷體" w:cs="Arial"/>
          <w:kern w:val="0"/>
          <w:sz w:val="28"/>
          <w:szCs w:val="28"/>
        </w:rPr>
      </w:pPr>
      <w:r w:rsidRPr="00C26009">
        <w:rPr>
          <w:rFonts w:ascii="標楷體" w:eastAsia="標楷體" w:hAnsi="標楷體" w:cs="Arial" w:hint="eastAsia"/>
          <w:kern w:val="0"/>
          <w:sz w:val="28"/>
          <w:szCs w:val="28"/>
        </w:rPr>
        <w:t>六、受理申訴之處理程序如下：</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（一）性騷擾事件之加害人或被害人為本校教職員工者，被害人或其代理人於事件發生之日起一年內，得以言詞或書面向本校人事室提出申訴。</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（二）申訴應以書面載明下列事項，必要時並得以口頭、電話、傳真、電子郵件等方式提出，但應於十四日內以書面補正：</w:t>
      </w:r>
    </w:p>
    <w:p w:rsidR="00B32236" w:rsidRPr="00C26009" w:rsidRDefault="00B32236" w:rsidP="00C26009">
      <w:pPr>
        <w:widowControl/>
        <w:shd w:val="clear" w:color="auto" w:fill="FFFFFF"/>
        <w:adjustRightInd w:val="0"/>
        <w:snapToGrid w:val="0"/>
        <w:spacing w:before="150" w:after="150" w:line="400" w:lineRule="exact"/>
        <w:ind w:left="840" w:hanging="360"/>
        <w:rPr>
          <w:rFonts w:ascii="標楷體" w:eastAsia="標楷體" w:hAnsi="標楷體" w:cs="Arial"/>
          <w:kern w:val="0"/>
          <w:sz w:val="28"/>
          <w:szCs w:val="28"/>
        </w:rPr>
      </w:pPr>
      <w:r w:rsidRPr="00C26009">
        <w:rPr>
          <w:rFonts w:ascii="標楷體" w:eastAsia="標楷體" w:hAnsi="標楷體" w:cs="Arial" w:hint="eastAsia"/>
          <w:kern w:val="0"/>
          <w:sz w:val="28"/>
          <w:szCs w:val="28"/>
        </w:rPr>
        <w:t>1、申訴人姓名、性別、出生年月日、國民身分證統一編號或護照號碼、服務機關、職稱、住居所及聯絡電話。</w:t>
      </w:r>
    </w:p>
    <w:p w:rsidR="00B32236" w:rsidRPr="00C26009" w:rsidRDefault="00B32236" w:rsidP="00C26009">
      <w:pPr>
        <w:widowControl/>
        <w:shd w:val="clear" w:color="auto" w:fill="FFFFFF"/>
        <w:adjustRightInd w:val="0"/>
        <w:snapToGrid w:val="0"/>
        <w:spacing w:before="150" w:after="150" w:line="400" w:lineRule="exact"/>
        <w:ind w:left="840" w:hanging="360"/>
        <w:rPr>
          <w:rFonts w:ascii="標楷體" w:eastAsia="標楷體" w:hAnsi="標楷體" w:cs="Arial"/>
          <w:kern w:val="0"/>
          <w:sz w:val="28"/>
          <w:szCs w:val="28"/>
        </w:rPr>
      </w:pPr>
      <w:r w:rsidRPr="00C26009">
        <w:rPr>
          <w:rFonts w:ascii="標楷體" w:eastAsia="標楷體" w:hAnsi="標楷體" w:cs="Arial" w:hint="eastAsia"/>
          <w:kern w:val="0"/>
          <w:sz w:val="28"/>
          <w:szCs w:val="28"/>
        </w:rPr>
        <w:t>2、有法定或委任代理人者，其姓名、性別、出生年月日、國民身分證統一編號或護照號碼、職業、住居所及聯絡電話，如為委任代理人並應檢附委任書。</w:t>
      </w:r>
    </w:p>
    <w:p w:rsidR="00B32236" w:rsidRPr="00C26009" w:rsidRDefault="00B32236" w:rsidP="00C26009">
      <w:pPr>
        <w:widowControl/>
        <w:shd w:val="clear" w:color="auto" w:fill="FFFFFF"/>
        <w:adjustRightInd w:val="0"/>
        <w:snapToGrid w:val="0"/>
        <w:spacing w:before="150" w:after="150" w:line="400" w:lineRule="exact"/>
        <w:ind w:left="840" w:hanging="360"/>
        <w:rPr>
          <w:rFonts w:ascii="標楷體" w:eastAsia="標楷體" w:hAnsi="標楷體" w:cs="Arial"/>
          <w:kern w:val="0"/>
          <w:sz w:val="28"/>
          <w:szCs w:val="28"/>
        </w:rPr>
      </w:pPr>
      <w:r w:rsidRPr="00C26009">
        <w:rPr>
          <w:rFonts w:ascii="標楷體" w:eastAsia="標楷體" w:hAnsi="標楷體" w:cs="Arial" w:hint="eastAsia"/>
          <w:kern w:val="0"/>
          <w:sz w:val="28"/>
          <w:szCs w:val="28"/>
        </w:rPr>
        <w:t>3、有委任代理人者，其姓名性別、年齡、身分證統一號碼或護照號碼、職業、住所或居所、聯絡電話，並檢附委任書。</w:t>
      </w:r>
    </w:p>
    <w:p w:rsidR="00B32236" w:rsidRPr="00C26009" w:rsidRDefault="00B32236" w:rsidP="00C26009">
      <w:pPr>
        <w:widowControl/>
        <w:shd w:val="clear" w:color="auto" w:fill="FFFFFF"/>
        <w:adjustRightInd w:val="0"/>
        <w:snapToGrid w:val="0"/>
        <w:spacing w:before="150" w:after="150" w:line="400" w:lineRule="exact"/>
        <w:ind w:left="840" w:hanging="360"/>
        <w:rPr>
          <w:rFonts w:ascii="標楷體" w:eastAsia="標楷體" w:hAnsi="標楷體" w:cs="Arial"/>
          <w:kern w:val="0"/>
          <w:sz w:val="28"/>
          <w:szCs w:val="28"/>
        </w:rPr>
      </w:pPr>
      <w:r w:rsidRPr="00C26009">
        <w:rPr>
          <w:rFonts w:ascii="標楷體" w:eastAsia="標楷體" w:hAnsi="標楷體" w:cs="Arial" w:hint="eastAsia"/>
          <w:kern w:val="0"/>
          <w:sz w:val="28"/>
          <w:szCs w:val="28"/>
        </w:rPr>
        <w:t>4、申訴之事實及相關事證或人證。</w:t>
      </w:r>
    </w:p>
    <w:p w:rsidR="00B32236" w:rsidRPr="00C26009" w:rsidRDefault="00B32236" w:rsidP="00C26009">
      <w:pPr>
        <w:widowControl/>
        <w:shd w:val="clear" w:color="auto" w:fill="FFFFFF"/>
        <w:adjustRightInd w:val="0"/>
        <w:snapToGrid w:val="0"/>
        <w:spacing w:before="150" w:after="150" w:line="400" w:lineRule="exact"/>
        <w:ind w:left="840" w:hanging="360"/>
        <w:rPr>
          <w:rFonts w:ascii="標楷體" w:eastAsia="標楷體" w:hAnsi="標楷體" w:cs="Arial"/>
          <w:kern w:val="0"/>
          <w:sz w:val="28"/>
          <w:szCs w:val="28"/>
        </w:rPr>
      </w:pPr>
      <w:r w:rsidRPr="00C26009">
        <w:rPr>
          <w:rFonts w:ascii="標楷體" w:eastAsia="標楷體" w:hAnsi="標楷體" w:cs="Arial" w:hint="eastAsia"/>
          <w:kern w:val="0"/>
          <w:sz w:val="28"/>
          <w:szCs w:val="28"/>
        </w:rPr>
        <w:t>5、申訴之年月日。</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（三）申訴人或其代理人於申評會作成決定前，得以書面撤回其申訴；其經撤回者，不得就同一事件再行提出申訴。</w:t>
      </w:r>
    </w:p>
    <w:p w:rsidR="00B32236" w:rsidRPr="00C26009" w:rsidRDefault="00B32236" w:rsidP="00C26009">
      <w:pPr>
        <w:widowControl/>
        <w:shd w:val="clear" w:color="auto" w:fill="FFFFFF"/>
        <w:adjustRightInd w:val="0"/>
        <w:snapToGrid w:val="0"/>
        <w:spacing w:before="150" w:after="150" w:line="400" w:lineRule="exact"/>
        <w:rPr>
          <w:rFonts w:ascii="標楷體" w:eastAsia="標楷體" w:hAnsi="標楷體" w:cs="Arial"/>
          <w:kern w:val="0"/>
          <w:sz w:val="28"/>
          <w:szCs w:val="28"/>
        </w:rPr>
      </w:pPr>
      <w:r w:rsidRPr="00C26009">
        <w:rPr>
          <w:rFonts w:ascii="標楷體" w:eastAsia="標楷體" w:hAnsi="標楷體" w:cs="Arial" w:hint="eastAsia"/>
          <w:kern w:val="0"/>
          <w:sz w:val="28"/>
          <w:szCs w:val="28"/>
        </w:rPr>
        <w:t>（四）申訴案件有下列情形之一者，應不予受理：</w:t>
      </w:r>
    </w:p>
    <w:p w:rsidR="00B32236" w:rsidRPr="00C26009" w:rsidRDefault="00B32236" w:rsidP="00C26009">
      <w:pPr>
        <w:widowControl/>
        <w:shd w:val="clear" w:color="auto" w:fill="FFFFFF"/>
        <w:adjustRightInd w:val="0"/>
        <w:snapToGrid w:val="0"/>
        <w:spacing w:before="150" w:after="150" w:line="400" w:lineRule="exact"/>
        <w:ind w:firstLine="480"/>
        <w:rPr>
          <w:rFonts w:ascii="標楷體" w:eastAsia="標楷體" w:hAnsi="標楷體" w:cs="Arial"/>
          <w:kern w:val="0"/>
          <w:sz w:val="28"/>
          <w:szCs w:val="28"/>
        </w:rPr>
      </w:pPr>
      <w:r w:rsidRPr="00C26009">
        <w:rPr>
          <w:rFonts w:ascii="標楷體" w:eastAsia="標楷體" w:hAnsi="標楷體" w:cs="Arial" w:hint="eastAsia"/>
          <w:kern w:val="0"/>
          <w:sz w:val="28"/>
          <w:szCs w:val="28"/>
        </w:rPr>
        <w:t>1、以口頭、電話、傳真及電子郵件等方式提出申訴，逾期仍未以書面補正者。</w:t>
      </w:r>
    </w:p>
    <w:p w:rsidR="00B32236" w:rsidRPr="00C26009" w:rsidRDefault="00B32236" w:rsidP="00C26009">
      <w:pPr>
        <w:widowControl/>
        <w:shd w:val="clear" w:color="auto" w:fill="FFFFFF"/>
        <w:adjustRightInd w:val="0"/>
        <w:snapToGrid w:val="0"/>
        <w:spacing w:before="150" w:after="150" w:line="400" w:lineRule="exact"/>
        <w:ind w:firstLine="480"/>
        <w:rPr>
          <w:rFonts w:ascii="標楷體" w:eastAsia="標楷體" w:hAnsi="標楷體" w:cs="Arial"/>
          <w:kern w:val="0"/>
          <w:sz w:val="28"/>
          <w:szCs w:val="28"/>
        </w:rPr>
      </w:pPr>
      <w:r w:rsidRPr="00C26009">
        <w:rPr>
          <w:rFonts w:ascii="標楷體" w:eastAsia="標楷體" w:hAnsi="標楷體" w:cs="Arial" w:hint="eastAsia"/>
          <w:kern w:val="0"/>
          <w:sz w:val="28"/>
          <w:szCs w:val="28"/>
        </w:rPr>
        <w:lastRenderedPageBreak/>
        <w:t>2、同一事件已撤回或已調查完畢，並將調查結果函復當事人。</w:t>
      </w:r>
    </w:p>
    <w:p w:rsidR="00B32236" w:rsidRPr="00C26009" w:rsidRDefault="00B32236" w:rsidP="00C26009">
      <w:pPr>
        <w:widowControl/>
        <w:shd w:val="clear" w:color="auto" w:fill="FFFFFF"/>
        <w:adjustRightInd w:val="0"/>
        <w:snapToGrid w:val="0"/>
        <w:spacing w:before="150" w:after="150" w:line="400" w:lineRule="exact"/>
        <w:ind w:firstLine="480"/>
        <w:rPr>
          <w:rFonts w:ascii="標楷體" w:eastAsia="標楷體" w:hAnsi="標楷體" w:cs="Arial"/>
          <w:kern w:val="0"/>
          <w:sz w:val="28"/>
          <w:szCs w:val="28"/>
        </w:rPr>
      </w:pPr>
      <w:r w:rsidRPr="00C26009">
        <w:rPr>
          <w:rFonts w:ascii="標楷體" w:eastAsia="標楷體" w:hAnsi="標楷體" w:cs="Arial" w:hint="eastAsia"/>
          <w:kern w:val="0"/>
          <w:sz w:val="28"/>
          <w:szCs w:val="28"/>
        </w:rPr>
        <w:t>3、提起申訴逾申訴期限者。</w:t>
      </w:r>
    </w:p>
    <w:p w:rsidR="00B32236" w:rsidRPr="00C26009" w:rsidRDefault="00B32236" w:rsidP="00C26009">
      <w:pPr>
        <w:widowControl/>
        <w:shd w:val="clear" w:color="auto" w:fill="FFFFFF"/>
        <w:adjustRightInd w:val="0"/>
        <w:snapToGrid w:val="0"/>
        <w:spacing w:before="150" w:after="150" w:line="400" w:lineRule="exact"/>
        <w:ind w:firstLine="480"/>
        <w:rPr>
          <w:rFonts w:ascii="標楷體" w:eastAsia="標楷體" w:hAnsi="標楷體" w:cs="Arial"/>
          <w:kern w:val="0"/>
          <w:sz w:val="28"/>
          <w:szCs w:val="28"/>
        </w:rPr>
      </w:pPr>
      <w:r w:rsidRPr="00C26009">
        <w:rPr>
          <w:rFonts w:ascii="標楷體" w:eastAsia="標楷體" w:hAnsi="標楷體" w:cs="Arial" w:hint="eastAsia"/>
          <w:kern w:val="0"/>
          <w:sz w:val="28"/>
          <w:szCs w:val="28"/>
        </w:rPr>
        <w:t>4、無具體之事實內容或未具真實姓名及住居所者。</w:t>
      </w:r>
    </w:p>
    <w:p w:rsidR="00B32236" w:rsidRPr="00C26009" w:rsidRDefault="00B32236" w:rsidP="00C26009">
      <w:pPr>
        <w:widowControl/>
        <w:shd w:val="clear" w:color="auto" w:fill="FFFFFF"/>
        <w:adjustRightInd w:val="0"/>
        <w:snapToGrid w:val="0"/>
        <w:spacing w:before="150" w:after="150" w:line="400" w:lineRule="exact"/>
        <w:ind w:left="480" w:hanging="480"/>
        <w:rPr>
          <w:rFonts w:ascii="標楷體" w:eastAsia="標楷體" w:hAnsi="標楷體" w:cs="Arial"/>
          <w:kern w:val="0"/>
          <w:sz w:val="28"/>
          <w:szCs w:val="28"/>
        </w:rPr>
      </w:pPr>
      <w:r w:rsidRPr="00C26009">
        <w:rPr>
          <w:rFonts w:ascii="標楷體" w:eastAsia="標楷體" w:hAnsi="標楷體" w:cs="Arial" w:hint="eastAsia"/>
          <w:kern w:val="0"/>
          <w:sz w:val="28"/>
          <w:szCs w:val="28"/>
        </w:rPr>
        <w:t>七、申評會調查性騷擾事件時，調查原則如下：</w:t>
      </w:r>
    </w:p>
    <w:p w:rsidR="00B32236" w:rsidRPr="00C26009" w:rsidRDefault="00B32236" w:rsidP="00C26009">
      <w:pPr>
        <w:widowControl/>
        <w:shd w:val="clear" w:color="auto" w:fill="FFFFFF"/>
        <w:adjustRightInd w:val="0"/>
        <w:snapToGrid w:val="0"/>
        <w:spacing w:before="150" w:after="150" w:line="400" w:lineRule="exact"/>
        <w:rPr>
          <w:rFonts w:ascii="標楷體" w:eastAsia="標楷體" w:hAnsi="標楷體" w:cs="Arial"/>
          <w:kern w:val="0"/>
          <w:sz w:val="28"/>
          <w:szCs w:val="28"/>
        </w:rPr>
      </w:pPr>
      <w:r w:rsidRPr="00C26009">
        <w:rPr>
          <w:rFonts w:ascii="標楷體" w:eastAsia="標楷體" w:hAnsi="標楷體" w:cs="Arial" w:hint="eastAsia"/>
          <w:kern w:val="0"/>
          <w:sz w:val="28"/>
          <w:szCs w:val="28"/>
        </w:rPr>
        <w:t>（一）性騷擾事件的調查應以不公開之方式為之，並保護當事人之隱私。</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（二）性騷擾事件之調查應秉持客觀、公正專業原則，給予當事人充分陳述意見及答辯機會。</w:t>
      </w:r>
    </w:p>
    <w:p w:rsidR="00B32236" w:rsidRPr="00C26009" w:rsidRDefault="00B32236" w:rsidP="00C26009">
      <w:pPr>
        <w:widowControl/>
        <w:shd w:val="clear" w:color="auto" w:fill="FFFFFF"/>
        <w:adjustRightInd w:val="0"/>
        <w:snapToGrid w:val="0"/>
        <w:spacing w:before="150" w:after="150" w:line="400" w:lineRule="exact"/>
        <w:ind w:left="840" w:hanging="840"/>
        <w:rPr>
          <w:rFonts w:ascii="標楷體" w:eastAsia="標楷體" w:hAnsi="標楷體" w:cs="Arial"/>
          <w:kern w:val="0"/>
          <w:sz w:val="28"/>
          <w:szCs w:val="28"/>
        </w:rPr>
      </w:pPr>
      <w:r w:rsidRPr="00C26009">
        <w:rPr>
          <w:rFonts w:ascii="標楷體" w:eastAsia="標楷體" w:hAnsi="標楷體" w:cs="Arial" w:hint="eastAsia"/>
          <w:kern w:val="0"/>
          <w:sz w:val="28"/>
          <w:szCs w:val="28"/>
        </w:rPr>
        <w:t>（三）被害人之陳述明確，已無詢問之必要者，應避免重複詢問。</w:t>
      </w:r>
    </w:p>
    <w:p w:rsidR="00B32236" w:rsidRPr="00C26009" w:rsidRDefault="00B32236" w:rsidP="00C26009">
      <w:pPr>
        <w:widowControl/>
        <w:shd w:val="clear" w:color="auto" w:fill="FFFFFF"/>
        <w:adjustRightInd w:val="0"/>
        <w:snapToGrid w:val="0"/>
        <w:spacing w:before="150" w:after="150" w:line="400" w:lineRule="exact"/>
        <w:ind w:left="840" w:hanging="840"/>
        <w:rPr>
          <w:rFonts w:ascii="標楷體" w:eastAsia="標楷體" w:hAnsi="標楷體" w:cs="Arial"/>
          <w:kern w:val="0"/>
          <w:sz w:val="28"/>
          <w:szCs w:val="28"/>
        </w:rPr>
      </w:pPr>
      <w:r w:rsidRPr="00C26009">
        <w:rPr>
          <w:rFonts w:ascii="標楷體" w:eastAsia="標楷體" w:hAnsi="標楷體" w:cs="Arial" w:hint="eastAsia"/>
          <w:kern w:val="0"/>
          <w:sz w:val="28"/>
          <w:szCs w:val="28"/>
        </w:rPr>
        <w:t>（四）性騷擾事件之調查，得通知當事人及關係人到場說明，並得邀請相關學識經驗者協助。</w:t>
      </w:r>
    </w:p>
    <w:p w:rsidR="00B32236" w:rsidRPr="00C26009" w:rsidRDefault="00B32236" w:rsidP="00C26009">
      <w:pPr>
        <w:widowControl/>
        <w:shd w:val="clear" w:color="auto" w:fill="FFFFFF"/>
        <w:adjustRightInd w:val="0"/>
        <w:snapToGrid w:val="0"/>
        <w:spacing w:before="150" w:after="150" w:line="400" w:lineRule="exact"/>
        <w:ind w:left="840" w:hanging="840"/>
        <w:rPr>
          <w:rFonts w:ascii="標楷體" w:eastAsia="標楷體" w:hAnsi="標楷體" w:cs="Arial"/>
          <w:kern w:val="0"/>
          <w:sz w:val="28"/>
          <w:szCs w:val="28"/>
        </w:rPr>
      </w:pPr>
      <w:r w:rsidRPr="00C26009">
        <w:rPr>
          <w:rFonts w:ascii="標楷體" w:eastAsia="標楷體" w:hAnsi="標楷體" w:cs="Arial" w:hint="eastAsia"/>
          <w:kern w:val="0"/>
          <w:sz w:val="28"/>
          <w:szCs w:val="28"/>
        </w:rPr>
        <w:t>（五）性騷擾事件之當事人或證人有權力不對等之情形時，應避免其對質。</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（六）委員因調查之必要，得於不違反保密義務範圍內另作成書面資料，交由當事人閱覽或告以要旨。</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（七）對於在性騷擾事件申訴、調查、偵察或審理程序中，為申訴、告訴、告發、提起訴訟、作證、提供協助或其他參與行為之人，不得為不當之差別待遇。</w:t>
      </w:r>
    </w:p>
    <w:p w:rsidR="00B32236" w:rsidRPr="00C26009" w:rsidRDefault="00B32236" w:rsidP="00C26009">
      <w:pPr>
        <w:widowControl/>
        <w:shd w:val="clear" w:color="auto" w:fill="FFFFFF"/>
        <w:adjustRightInd w:val="0"/>
        <w:snapToGrid w:val="0"/>
        <w:spacing w:before="150" w:after="150" w:line="400" w:lineRule="exact"/>
        <w:ind w:left="480" w:hanging="480"/>
        <w:rPr>
          <w:rFonts w:ascii="標楷體" w:eastAsia="標楷體" w:hAnsi="標楷體" w:cs="Arial"/>
          <w:kern w:val="0"/>
          <w:sz w:val="28"/>
          <w:szCs w:val="28"/>
        </w:rPr>
      </w:pPr>
      <w:r w:rsidRPr="00C26009">
        <w:rPr>
          <w:rFonts w:ascii="標楷體" w:eastAsia="標楷體" w:hAnsi="標楷體" w:cs="Arial" w:hint="eastAsia"/>
          <w:kern w:val="0"/>
          <w:sz w:val="28"/>
          <w:szCs w:val="28"/>
        </w:rPr>
        <w:t>八、迴避原則：</w:t>
      </w:r>
    </w:p>
    <w:p w:rsidR="00B32236" w:rsidRPr="00C26009" w:rsidRDefault="00B32236" w:rsidP="00C26009">
      <w:pPr>
        <w:widowControl/>
        <w:shd w:val="clear" w:color="auto" w:fill="FFFFFF"/>
        <w:adjustRightInd w:val="0"/>
        <w:snapToGrid w:val="0"/>
        <w:spacing w:before="150" w:after="150" w:line="400" w:lineRule="exact"/>
        <w:rPr>
          <w:rFonts w:ascii="標楷體" w:eastAsia="標楷體" w:hAnsi="標楷體" w:cs="Arial"/>
          <w:kern w:val="0"/>
          <w:sz w:val="28"/>
          <w:szCs w:val="28"/>
        </w:rPr>
      </w:pPr>
      <w:r w:rsidRPr="00C26009">
        <w:rPr>
          <w:rFonts w:ascii="標楷體" w:eastAsia="標楷體" w:hAnsi="標楷體" w:cs="Arial" w:hint="eastAsia"/>
          <w:kern w:val="0"/>
          <w:sz w:val="28"/>
          <w:szCs w:val="28"/>
        </w:rPr>
        <w:t>（一）性騷擾事件申訴之委員在調查過程中，有下列情形之一，應自行迴避︰</w:t>
      </w:r>
    </w:p>
    <w:p w:rsidR="00B32236" w:rsidRPr="00C26009" w:rsidRDefault="00B32236" w:rsidP="00C26009">
      <w:pPr>
        <w:widowControl/>
        <w:shd w:val="clear" w:color="auto" w:fill="FFFFFF"/>
        <w:adjustRightInd w:val="0"/>
        <w:snapToGrid w:val="0"/>
        <w:spacing w:before="150" w:after="150" w:line="400" w:lineRule="exact"/>
        <w:ind w:left="720" w:hanging="360"/>
        <w:rPr>
          <w:rFonts w:ascii="標楷體" w:eastAsia="標楷體" w:hAnsi="標楷體" w:cs="Arial"/>
          <w:kern w:val="0"/>
          <w:sz w:val="28"/>
          <w:szCs w:val="28"/>
        </w:rPr>
      </w:pPr>
      <w:r w:rsidRPr="00C26009">
        <w:rPr>
          <w:rFonts w:ascii="標楷體" w:eastAsia="標楷體" w:hAnsi="標楷體" w:cs="Arial" w:hint="eastAsia"/>
          <w:kern w:val="0"/>
          <w:sz w:val="28"/>
          <w:szCs w:val="28"/>
        </w:rPr>
        <w:t>1、本人或其配偶、前配偶、四親等內之血親或三親等內之姻親或曾有此關係者為事件之當事人時。</w:t>
      </w:r>
    </w:p>
    <w:p w:rsidR="00B32236" w:rsidRPr="00C26009" w:rsidRDefault="00B32236" w:rsidP="00C26009">
      <w:pPr>
        <w:widowControl/>
        <w:shd w:val="clear" w:color="auto" w:fill="FFFFFF"/>
        <w:adjustRightInd w:val="0"/>
        <w:snapToGrid w:val="0"/>
        <w:spacing w:before="150" w:after="150" w:line="400" w:lineRule="exact"/>
        <w:ind w:left="720" w:hanging="360"/>
        <w:rPr>
          <w:rFonts w:ascii="標楷體" w:eastAsia="標楷體" w:hAnsi="標楷體" w:cs="Arial"/>
          <w:kern w:val="0"/>
          <w:sz w:val="28"/>
          <w:szCs w:val="28"/>
        </w:rPr>
      </w:pPr>
      <w:r w:rsidRPr="00C26009">
        <w:rPr>
          <w:rFonts w:ascii="標楷體" w:eastAsia="標楷體" w:hAnsi="標楷體" w:cs="Arial" w:hint="eastAsia"/>
          <w:kern w:val="0"/>
          <w:sz w:val="28"/>
          <w:szCs w:val="28"/>
        </w:rPr>
        <w:t>2、本人或其配偶、前配偶，就該事件與當事人有共同權利人或共同義務人之關係者。</w:t>
      </w:r>
    </w:p>
    <w:p w:rsidR="00B32236" w:rsidRPr="00C26009" w:rsidRDefault="00B32236" w:rsidP="00C26009">
      <w:pPr>
        <w:widowControl/>
        <w:shd w:val="clear" w:color="auto" w:fill="FFFFFF"/>
        <w:adjustRightInd w:val="0"/>
        <w:snapToGrid w:val="0"/>
        <w:spacing w:before="150" w:after="150" w:line="400" w:lineRule="exact"/>
        <w:ind w:firstLine="360"/>
        <w:rPr>
          <w:rFonts w:ascii="標楷體" w:eastAsia="標楷體" w:hAnsi="標楷體" w:cs="Arial"/>
          <w:kern w:val="0"/>
          <w:sz w:val="28"/>
          <w:szCs w:val="28"/>
        </w:rPr>
      </w:pPr>
      <w:r w:rsidRPr="00C26009">
        <w:rPr>
          <w:rFonts w:ascii="標楷體" w:eastAsia="標楷體" w:hAnsi="標楷體" w:cs="Arial" w:hint="eastAsia"/>
          <w:kern w:val="0"/>
          <w:sz w:val="28"/>
          <w:szCs w:val="28"/>
        </w:rPr>
        <w:t>3、現為或曾為該事件當事人之代理人、輔佐人者。</w:t>
      </w:r>
    </w:p>
    <w:p w:rsidR="00B32236" w:rsidRPr="00C26009" w:rsidRDefault="00B32236" w:rsidP="00C26009">
      <w:pPr>
        <w:widowControl/>
        <w:shd w:val="clear" w:color="auto" w:fill="FFFFFF"/>
        <w:adjustRightInd w:val="0"/>
        <w:snapToGrid w:val="0"/>
        <w:spacing w:before="150" w:after="150" w:line="400" w:lineRule="exact"/>
        <w:ind w:firstLine="360"/>
        <w:rPr>
          <w:rFonts w:ascii="標楷體" w:eastAsia="標楷體" w:hAnsi="標楷體" w:cs="Arial"/>
          <w:kern w:val="0"/>
          <w:sz w:val="28"/>
          <w:szCs w:val="28"/>
        </w:rPr>
      </w:pPr>
      <w:r w:rsidRPr="00C26009">
        <w:rPr>
          <w:rFonts w:ascii="標楷體" w:eastAsia="標楷體" w:hAnsi="標楷體" w:cs="Arial" w:hint="eastAsia"/>
          <w:kern w:val="0"/>
          <w:sz w:val="28"/>
          <w:szCs w:val="28"/>
        </w:rPr>
        <w:t>4、於該事件，曾為證人、鑑定人者。</w:t>
      </w:r>
    </w:p>
    <w:p w:rsidR="00B32236" w:rsidRPr="00C26009" w:rsidRDefault="00B32236" w:rsidP="00C26009">
      <w:pPr>
        <w:widowControl/>
        <w:shd w:val="clear" w:color="auto" w:fill="FFFFFF"/>
        <w:adjustRightInd w:val="0"/>
        <w:snapToGrid w:val="0"/>
        <w:spacing w:before="150" w:after="150" w:line="400" w:lineRule="exact"/>
        <w:rPr>
          <w:rFonts w:ascii="標楷體" w:eastAsia="標楷體" w:hAnsi="標楷體" w:cs="Arial"/>
          <w:kern w:val="0"/>
          <w:sz w:val="28"/>
          <w:szCs w:val="28"/>
        </w:rPr>
      </w:pPr>
      <w:r w:rsidRPr="00C26009">
        <w:rPr>
          <w:rFonts w:ascii="標楷體" w:eastAsia="標楷體" w:hAnsi="標楷體" w:cs="Arial" w:hint="eastAsia"/>
          <w:kern w:val="0"/>
          <w:sz w:val="28"/>
          <w:szCs w:val="28"/>
        </w:rPr>
        <w:t>（二）性騷擾事件申訴及再申訴之委員有下列情形之一，當事人得申請迴避︰</w:t>
      </w:r>
    </w:p>
    <w:p w:rsidR="00B32236" w:rsidRPr="00C26009" w:rsidRDefault="00B32236" w:rsidP="00C26009">
      <w:pPr>
        <w:widowControl/>
        <w:shd w:val="clear" w:color="auto" w:fill="FFFFFF"/>
        <w:adjustRightInd w:val="0"/>
        <w:snapToGrid w:val="0"/>
        <w:spacing w:before="150" w:after="150" w:line="400" w:lineRule="exact"/>
        <w:ind w:firstLine="360"/>
        <w:rPr>
          <w:rFonts w:ascii="標楷體" w:eastAsia="標楷體" w:hAnsi="標楷體" w:cs="Arial"/>
          <w:kern w:val="0"/>
          <w:sz w:val="28"/>
          <w:szCs w:val="28"/>
        </w:rPr>
      </w:pPr>
      <w:r w:rsidRPr="00C26009">
        <w:rPr>
          <w:rFonts w:ascii="標楷體" w:eastAsia="標楷體" w:hAnsi="標楷體" w:cs="Arial" w:hint="eastAsia"/>
          <w:kern w:val="0"/>
          <w:sz w:val="28"/>
          <w:szCs w:val="28"/>
        </w:rPr>
        <w:t>1、有前款所定之情形而不自行迴避者。</w:t>
      </w:r>
    </w:p>
    <w:p w:rsidR="00B32236" w:rsidRPr="00C26009" w:rsidRDefault="00B32236" w:rsidP="00C26009">
      <w:pPr>
        <w:widowControl/>
        <w:shd w:val="clear" w:color="auto" w:fill="FFFFFF"/>
        <w:adjustRightInd w:val="0"/>
        <w:snapToGrid w:val="0"/>
        <w:spacing w:before="150" w:after="150" w:line="400" w:lineRule="exact"/>
        <w:ind w:firstLine="360"/>
        <w:rPr>
          <w:rFonts w:ascii="標楷體" w:eastAsia="標楷體" w:hAnsi="標楷體" w:cs="Arial"/>
          <w:kern w:val="0"/>
          <w:sz w:val="28"/>
          <w:szCs w:val="28"/>
        </w:rPr>
      </w:pPr>
      <w:r w:rsidRPr="00C26009">
        <w:rPr>
          <w:rFonts w:ascii="標楷體" w:eastAsia="標楷體" w:hAnsi="標楷體" w:cs="Arial" w:hint="eastAsia"/>
          <w:kern w:val="0"/>
          <w:sz w:val="28"/>
          <w:szCs w:val="28"/>
        </w:rPr>
        <w:t>2、有具體事實，足認其執行調查有偏頗之虞者。</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lastRenderedPageBreak/>
        <w:t>（三）前款申請，應舉其原因及事實，向申評會為之，並應為適當之釋明；被申請迴避之委員，對於該申請得提出意見書。</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（四）被申請迴避之委員在申評會就該申請事件為准駁前，應停止調查工作。但有急迫情形，仍應為必要處置。</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（五）委員有第一款所定情形不自行迴避，而未經當事人申請迴避者，應由申評會命其迴避。</w:t>
      </w:r>
    </w:p>
    <w:p w:rsidR="00B32236" w:rsidRPr="00C26009" w:rsidRDefault="00B32236" w:rsidP="00C26009">
      <w:pPr>
        <w:widowControl/>
        <w:shd w:val="clear" w:color="auto" w:fill="FFFFFF"/>
        <w:adjustRightInd w:val="0"/>
        <w:snapToGrid w:val="0"/>
        <w:spacing w:before="150" w:after="150" w:line="400" w:lineRule="exact"/>
        <w:ind w:left="480" w:hanging="480"/>
        <w:rPr>
          <w:rFonts w:ascii="標楷體" w:eastAsia="標楷體" w:hAnsi="標楷體" w:cs="Arial"/>
          <w:kern w:val="0"/>
          <w:sz w:val="28"/>
          <w:szCs w:val="28"/>
        </w:rPr>
      </w:pPr>
      <w:r w:rsidRPr="00C26009">
        <w:rPr>
          <w:rFonts w:ascii="標楷體" w:eastAsia="標楷體" w:hAnsi="標楷體" w:cs="Arial" w:hint="eastAsia"/>
          <w:kern w:val="0"/>
          <w:sz w:val="28"/>
          <w:szCs w:val="28"/>
        </w:rPr>
        <w:t>九、本校於接獲性騷擾申訴案件二十日內由召集人召開申評會，審議是否受理，如不受理之申訴案件應以書面通知當事人並副知主管機關。</w:t>
      </w:r>
    </w:p>
    <w:p w:rsidR="00B32236" w:rsidRPr="00C26009" w:rsidRDefault="00B32236" w:rsidP="00C26009">
      <w:pPr>
        <w:widowControl/>
        <w:shd w:val="clear" w:color="auto" w:fill="FFFFFF"/>
        <w:adjustRightInd w:val="0"/>
        <w:snapToGrid w:val="0"/>
        <w:spacing w:before="150" w:after="150" w:line="400" w:lineRule="exact"/>
        <w:ind w:left="480" w:hanging="480"/>
        <w:rPr>
          <w:rFonts w:ascii="標楷體" w:eastAsia="標楷體" w:hAnsi="標楷體" w:cs="Arial"/>
          <w:kern w:val="0"/>
          <w:sz w:val="28"/>
          <w:szCs w:val="28"/>
        </w:rPr>
      </w:pPr>
      <w:r w:rsidRPr="00C26009">
        <w:rPr>
          <w:rFonts w:ascii="標楷體" w:eastAsia="標楷體" w:hAnsi="標楷體" w:cs="Arial" w:hint="eastAsia"/>
          <w:kern w:val="0"/>
          <w:sz w:val="28"/>
          <w:szCs w:val="28"/>
        </w:rPr>
        <w:t>十、經申評會審議非本校受理之性騷擾申訴案件，應於七日內將申訴書及相關資料移送所在地主管機關處理。</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十一、經申評會審議確認受理之申訴案件，召集人應指派人員進行調查，並於受理日起二個月內調查完畢，並做成調查報告，提申評會開會審議，必要時得延長一個月。</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十二、申評會所作之裁決，不影響雙方當事人之司法訴訟權，如已進入司法或公懲會調查程序，應停止調查。</w:t>
      </w:r>
    </w:p>
    <w:p w:rsidR="00B32236" w:rsidRPr="00C26009" w:rsidRDefault="00B32236" w:rsidP="00C26009">
      <w:pPr>
        <w:widowControl/>
        <w:shd w:val="clear" w:color="auto" w:fill="FFFFFF"/>
        <w:adjustRightInd w:val="0"/>
        <w:snapToGrid w:val="0"/>
        <w:spacing w:before="150" w:after="150" w:line="400" w:lineRule="exact"/>
        <w:rPr>
          <w:rFonts w:ascii="標楷體" w:eastAsia="標楷體" w:hAnsi="標楷體" w:cs="Arial"/>
          <w:kern w:val="0"/>
          <w:sz w:val="28"/>
          <w:szCs w:val="28"/>
        </w:rPr>
      </w:pPr>
      <w:r w:rsidRPr="00C26009">
        <w:rPr>
          <w:rFonts w:ascii="標楷體" w:eastAsia="標楷體" w:hAnsi="標楷體" w:cs="Arial" w:hint="eastAsia"/>
          <w:kern w:val="0"/>
          <w:sz w:val="28"/>
          <w:szCs w:val="28"/>
        </w:rPr>
        <w:t>十三、調查結果：</w:t>
      </w:r>
    </w:p>
    <w:p w:rsidR="00B32236" w:rsidRPr="00C26009" w:rsidRDefault="00B32236" w:rsidP="00342393">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（一）申評會對性騷擾事件調查及處理結果應以書面作成決議，通知當事人及</w:t>
      </w:r>
      <w:r w:rsidR="00342393">
        <w:rPr>
          <w:rFonts w:ascii="標楷體" w:eastAsia="標楷體" w:hAnsi="標楷體" w:cs="Arial" w:hint="eastAsia"/>
          <w:kern w:val="0"/>
          <w:sz w:val="28"/>
          <w:szCs w:val="28"/>
        </w:rPr>
        <w:t>嘉義</w:t>
      </w:r>
      <w:bookmarkStart w:id="0" w:name="_GoBack"/>
      <w:bookmarkEnd w:id="0"/>
      <w:r w:rsidR="00705F0E" w:rsidRPr="00C26009">
        <w:rPr>
          <w:rFonts w:ascii="標楷體" w:eastAsia="標楷體" w:hAnsi="標楷體" w:cs="Arial" w:hint="eastAsia"/>
          <w:kern w:val="0"/>
          <w:sz w:val="28"/>
          <w:szCs w:val="28"/>
        </w:rPr>
        <w:t>縣</w:t>
      </w:r>
      <w:r w:rsidRPr="00C26009">
        <w:rPr>
          <w:rFonts w:ascii="標楷體" w:eastAsia="標楷體" w:hAnsi="標楷體" w:cs="Arial" w:hint="eastAsia"/>
          <w:kern w:val="0"/>
          <w:sz w:val="28"/>
          <w:szCs w:val="28"/>
        </w:rPr>
        <w:t>政府。</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（二）前款書面內容應包括處理結果之理由、提起救濟之期限及受理機關。</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十四、性騷擾行為經調查屬實，本所應視情節輕重，對申訴之相對人為適當之懲戒或處理。經證實申訴人有誣告之事實者，亦視情節輕重對申訴人為適當之懲戒或處理。</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kern w:val="0"/>
          <w:sz w:val="28"/>
          <w:szCs w:val="28"/>
        </w:rPr>
        <w:t>十五、處理性騷擾事件之有關人員，對於知悉之內容應負保密責任，不得對外洩漏；違反者，應即停止其參與並依相關規定懲處。</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十六、懲處、追蹤、考核及監督：</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一）性騷擾行為經調查屬實，應視情節輕重作成調整職務、懲處（申誡、記過、大過、調職、降級等）或其他適當處理之建議，並以書面移送人事室依規定辦理懲處或移送相關單位執行有關事項，並予以追蹤、考核及監督，避免再度性騷擾或報復之情事發生。</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（二）本校如有適用勞動基準法人員，則依勞動基準法第十二條第一項各款等規定辦理。</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lastRenderedPageBreak/>
        <w:t>（三）當事人有輔導或醫療等需要者，本校得依申請協助轉介至專業輔導或醫療機構。</w:t>
      </w:r>
    </w:p>
    <w:p w:rsidR="00B32236" w:rsidRPr="00C26009" w:rsidRDefault="00B32236" w:rsidP="00C26009">
      <w:pPr>
        <w:widowControl/>
        <w:shd w:val="clear" w:color="auto" w:fill="FFFFFF"/>
        <w:adjustRightInd w:val="0"/>
        <w:snapToGrid w:val="0"/>
        <w:spacing w:before="150" w:after="150" w:line="400" w:lineRule="exact"/>
        <w:ind w:left="720" w:hanging="720"/>
        <w:rPr>
          <w:rFonts w:ascii="標楷體" w:eastAsia="標楷體" w:hAnsi="標楷體" w:cs="Arial"/>
          <w:kern w:val="0"/>
          <w:sz w:val="28"/>
          <w:szCs w:val="28"/>
        </w:rPr>
      </w:pPr>
      <w:r w:rsidRPr="00C26009">
        <w:rPr>
          <w:rFonts w:ascii="標楷體" w:eastAsia="標楷體" w:hAnsi="標楷體" w:cs="Arial" w:hint="eastAsia"/>
          <w:kern w:val="0"/>
          <w:sz w:val="28"/>
          <w:szCs w:val="28"/>
        </w:rPr>
        <w:t>十七、適用性別工作平等法之性騷擾申訴案，申評會逾期未完成調查或當事人不服申訴調查結果，得於調查期限屆滿或調查決議送達之次日起十日內向本校提出申覆。適用性騷擾防治法之性騷擾申訴案，得於三十日內向</w:t>
      </w:r>
      <w:r w:rsidR="00CF1F62">
        <w:rPr>
          <w:rFonts w:ascii="標楷體" w:eastAsia="標楷體" w:hAnsi="標楷體" w:cs="Arial" w:hint="eastAsia"/>
          <w:kern w:val="0"/>
          <w:sz w:val="28"/>
          <w:szCs w:val="28"/>
        </w:rPr>
        <w:t>嘉義</w:t>
      </w:r>
      <w:r w:rsidR="00705F0E" w:rsidRPr="00C26009">
        <w:rPr>
          <w:rFonts w:ascii="標楷體" w:eastAsia="標楷體" w:hAnsi="標楷體" w:cs="Arial" w:hint="eastAsia"/>
          <w:kern w:val="0"/>
          <w:sz w:val="28"/>
          <w:szCs w:val="28"/>
        </w:rPr>
        <w:t>縣政府</w:t>
      </w:r>
      <w:r w:rsidRPr="00C26009">
        <w:rPr>
          <w:rFonts w:ascii="標楷體" w:eastAsia="標楷體" w:hAnsi="標楷體" w:cs="Arial" w:hint="eastAsia"/>
          <w:kern w:val="0"/>
          <w:sz w:val="28"/>
          <w:szCs w:val="28"/>
        </w:rPr>
        <w:t>提出再申訴。</w:t>
      </w:r>
    </w:p>
    <w:p w:rsidR="00B32236" w:rsidRPr="00C26009" w:rsidRDefault="00B32236" w:rsidP="00C26009">
      <w:pPr>
        <w:widowControl/>
        <w:shd w:val="clear" w:color="auto" w:fill="FFFFFF"/>
        <w:adjustRightInd w:val="0"/>
        <w:snapToGrid w:val="0"/>
        <w:spacing w:line="400" w:lineRule="exact"/>
        <w:rPr>
          <w:rFonts w:ascii="標楷體" w:eastAsia="標楷體" w:hAnsi="標楷體" w:cs="Arial"/>
          <w:kern w:val="0"/>
          <w:sz w:val="28"/>
          <w:szCs w:val="28"/>
        </w:rPr>
      </w:pPr>
      <w:r w:rsidRPr="00C26009">
        <w:rPr>
          <w:rFonts w:ascii="標楷體" w:eastAsia="標楷體" w:hAnsi="標楷體" w:cs="Arial" w:hint="eastAsia"/>
          <w:kern w:val="0"/>
          <w:sz w:val="28"/>
          <w:szCs w:val="28"/>
        </w:rPr>
        <w:t>十八、本要點所訂性騷擾案件申訴之管道如下：</w:t>
      </w:r>
    </w:p>
    <w:p w:rsidR="00B32236" w:rsidRPr="00C26009" w:rsidRDefault="00B32236" w:rsidP="00C26009">
      <w:pPr>
        <w:widowControl/>
        <w:shd w:val="clear" w:color="auto" w:fill="FFFFFF"/>
        <w:adjustRightInd w:val="0"/>
        <w:snapToGrid w:val="0"/>
        <w:spacing w:line="400" w:lineRule="exact"/>
        <w:ind w:firstLine="840"/>
        <w:rPr>
          <w:rFonts w:ascii="標楷體" w:eastAsia="標楷體" w:hAnsi="標楷體" w:cs="Arial"/>
          <w:kern w:val="0"/>
          <w:sz w:val="28"/>
          <w:szCs w:val="28"/>
        </w:rPr>
      </w:pPr>
      <w:r w:rsidRPr="00C26009">
        <w:rPr>
          <w:rFonts w:ascii="標楷體" w:eastAsia="標楷體" w:hAnsi="標楷體" w:cs="Arial" w:hint="eastAsia"/>
          <w:kern w:val="0"/>
          <w:sz w:val="28"/>
          <w:szCs w:val="28"/>
        </w:rPr>
        <w:t>申訴窗口：訓導組長</w:t>
      </w:r>
    </w:p>
    <w:p w:rsidR="00B32236" w:rsidRPr="00C26009" w:rsidRDefault="00B32236" w:rsidP="00C26009">
      <w:pPr>
        <w:widowControl/>
        <w:shd w:val="clear" w:color="auto" w:fill="FFFFFF"/>
        <w:adjustRightInd w:val="0"/>
        <w:snapToGrid w:val="0"/>
        <w:spacing w:line="400" w:lineRule="exact"/>
        <w:ind w:firstLine="840"/>
        <w:rPr>
          <w:rFonts w:ascii="標楷體" w:eastAsia="標楷體" w:hAnsi="標楷體" w:cs="Arial"/>
          <w:kern w:val="0"/>
          <w:sz w:val="28"/>
          <w:szCs w:val="28"/>
        </w:rPr>
      </w:pPr>
      <w:r w:rsidRPr="00C26009">
        <w:rPr>
          <w:rFonts w:ascii="標楷體" w:eastAsia="標楷體" w:hAnsi="標楷體" w:cs="Arial" w:hint="eastAsia"/>
          <w:kern w:val="0"/>
          <w:sz w:val="28"/>
          <w:szCs w:val="28"/>
        </w:rPr>
        <w:t>申訴電話：0</w:t>
      </w:r>
      <w:r w:rsidR="004B337A">
        <w:rPr>
          <w:rFonts w:ascii="標楷體" w:eastAsia="標楷體" w:hAnsi="標楷體" w:cs="Arial" w:hint="eastAsia"/>
          <w:kern w:val="0"/>
          <w:sz w:val="28"/>
          <w:szCs w:val="28"/>
        </w:rPr>
        <w:t>5-</w:t>
      </w:r>
      <w:r w:rsidR="004B337A">
        <w:rPr>
          <w:rFonts w:ascii="標楷體" w:eastAsia="標楷體" w:hAnsi="標楷體" w:cs="Arial"/>
          <w:kern w:val="0"/>
          <w:sz w:val="28"/>
          <w:szCs w:val="28"/>
        </w:rPr>
        <w:t>3795549</w:t>
      </w:r>
    </w:p>
    <w:p w:rsidR="00B32236" w:rsidRPr="00C26009" w:rsidRDefault="00B32236" w:rsidP="00C26009">
      <w:pPr>
        <w:widowControl/>
        <w:shd w:val="clear" w:color="auto" w:fill="FFFFFF"/>
        <w:adjustRightInd w:val="0"/>
        <w:snapToGrid w:val="0"/>
        <w:spacing w:line="400" w:lineRule="exact"/>
        <w:ind w:firstLine="840"/>
        <w:rPr>
          <w:rFonts w:ascii="標楷體" w:eastAsia="標楷體" w:hAnsi="標楷體" w:cs="Arial"/>
          <w:kern w:val="0"/>
          <w:sz w:val="28"/>
          <w:szCs w:val="28"/>
        </w:rPr>
      </w:pPr>
      <w:r w:rsidRPr="00C26009">
        <w:rPr>
          <w:rFonts w:ascii="標楷體" w:eastAsia="標楷體" w:hAnsi="標楷體" w:cs="Arial" w:hint="eastAsia"/>
          <w:kern w:val="0"/>
          <w:sz w:val="28"/>
          <w:szCs w:val="28"/>
        </w:rPr>
        <w:t>傳真電話：0</w:t>
      </w:r>
      <w:r w:rsidR="00F3653C" w:rsidRPr="00C26009">
        <w:rPr>
          <w:rFonts w:ascii="標楷體" w:eastAsia="標楷體" w:hAnsi="標楷體" w:cs="Arial" w:hint="eastAsia"/>
          <w:kern w:val="0"/>
          <w:sz w:val="28"/>
          <w:szCs w:val="28"/>
        </w:rPr>
        <w:t>5</w:t>
      </w:r>
      <w:r w:rsidRPr="00C26009">
        <w:rPr>
          <w:rFonts w:ascii="標楷體" w:eastAsia="標楷體" w:hAnsi="標楷體" w:cs="Arial" w:hint="eastAsia"/>
          <w:kern w:val="0"/>
          <w:sz w:val="28"/>
          <w:szCs w:val="28"/>
        </w:rPr>
        <w:t>-</w:t>
      </w:r>
      <w:r w:rsidR="004B337A">
        <w:rPr>
          <w:rFonts w:ascii="標楷體" w:eastAsia="標楷體" w:hAnsi="標楷體" w:cs="Arial"/>
          <w:kern w:val="0"/>
          <w:sz w:val="28"/>
          <w:szCs w:val="28"/>
        </w:rPr>
        <w:t>3705735</w:t>
      </w:r>
    </w:p>
    <w:p w:rsidR="00B32236" w:rsidRPr="00C26009" w:rsidRDefault="00B32236" w:rsidP="00C26009">
      <w:pPr>
        <w:widowControl/>
        <w:shd w:val="clear" w:color="auto" w:fill="FFFFFF"/>
        <w:adjustRightInd w:val="0"/>
        <w:snapToGrid w:val="0"/>
        <w:spacing w:line="400" w:lineRule="exact"/>
        <w:ind w:firstLine="840"/>
        <w:rPr>
          <w:rFonts w:ascii="標楷體" w:eastAsia="標楷體" w:hAnsi="標楷體" w:cs="Arial"/>
          <w:kern w:val="0"/>
          <w:sz w:val="28"/>
          <w:szCs w:val="28"/>
        </w:rPr>
      </w:pPr>
      <w:r w:rsidRPr="00C26009">
        <w:rPr>
          <w:rFonts w:ascii="標楷體" w:eastAsia="標楷體" w:hAnsi="標楷體" w:cs="Arial" w:hint="eastAsia"/>
          <w:kern w:val="0"/>
          <w:sz w:val="28"/>
          <w:szCs w:val="28"/>
        </w:rPr>
        <w:t>電子信箱：</w:t>
      </w:r>
      <w:r w:rsidR="00101737" w:rsidRPr="00C26009">
        <w:rPr>
          <w:rFonts w:ascii="標楷體" w:eastAsia="標楷體" w:hAnsi="標楷體" w:cs="Arial" w:hint="eastAsia"/>
          <w:kern w:val="0"/>
          <w:sz w:val="28"/>
          <w:szCs w:val="28"/>
        </w:rPr>
        <w:t>s</w:t>
      </w:r>
      <w:r w:rsidR="004B337A">
        <w:rPr>
          <w:rFonts w:ascii="標楷體" w:eastAsia="標楷體" w:hAnsi="標楷體" w:cs="Arial"/>
          <w:kern w:val="0"/>
          <w:sz w:val="28"/>
          <w:szCs w:val="28"/>
        </w:rPr>
        <w:t>sps</w:t>
      </w:r>
      <w:r w:rsidR="00101737" w:rsidRPr="00C26009">
        <w:rPr>
          <w:rFonts w:ascii="標楷體" w:eastAsia="標楷體" w:hAnsi="標楷體" w:cs="Arial"/>
          <w:kern w:val="0"/>
          <w:sz w:val="28"/>
          <w:szCs w:val="28"/>
        </w:rPr>
        <w:t>@</w:t>
      </w:r>
      <w:r w:rsidR="004B337A">
        <w:rPr>
          <w:rFonts w:ascii="標楷體" w:eastAsia="標楷體" w:hAnsi="標楷體" w:cs="Arial"/>
          <w:kern w:val="0"/>
          <w:sz w:val="28"/>
          <w:szCs w:val="28"/>
        </w:rPr>
        <w:t>mail</w:t>
      </w:r>
      <w:r w:rsidR="00101737" w:rsidRPr="00C26009">
        <w:rPr>
          <w:rFonts w:ascii="標楷體" w:eastAsia="標楷體" w:hAnsi="標楷體" w:cs="Arial"/>
          <w:kern w:val="0"/>
          <w:sz w:val="28"/>
          <w:szCs w:val="28"/>
        </w:rPr>
        <w:t>.</w:t>
      </w:r>
      <w:r w:rsidR="004B337A">
        <w:rPr>
          <w:rFonts w:ascii="標楷體" w:eastAsia="標楷體" w:hAnsi="標楷體" w:cs="Arial"/>
          <w:kern w:val="0"/>
          <w:sz w:val="28"/>
          <w:szCs w:val="28"/>
        </w:rPr>
        <w:t>cy</w:t>
      </w:r>
      <w:r w:rsidR="00101737" w:rsidRPr="00C26009">
        <w:rPr>
          <w:rFonts w:ascii="標楷體" w:eastAsia="標楷體" w:hAnsi="標楷體" w:cs="Arial"/>
          <w:kern w:val="0"/>
          <w:sz w:val="28"/>
          <w:szCs w:val="28"/>
        </w:rPr>
        <w:t>c.edu.tw</w:t>
      </w:r>
    </w:p>
    <w:p w:rsidR="008C6624" w:rsidRDefault="00B32236" w:rsidP="00D22378">
      <w:pPr>
        <w:widowControl/>
        <w:shd w:val="clear" w:color="auto" w:fill="FFFFFF"/>
        <w:adjustRightInd w:val="0"/>
        <w:snapToGrid w:val="0"/>
        <w:spacing w:before="150" w:after="150" w:line="400" w:lineRule="exact"/>
        <w:rPr>
          <w:rFonts w:ascii="標楷體" w:eastAsia="標楷體" w:hAnsi="標楷體" w:cs="Arial"/>
          <w:kern w:val="0"/>
          <w:sz w:val="28"/>
          <w:szCs w:val="28"/>
        </w:rPr>
      </w:pPr>
      <w:r w:rsidRPr="00C26009">
        <w:rPr>
          <w:rFonts w:ascii="標楷體" w:eastAsia="標楷體" w:hAnsi="標楷體" w:cs="Arial" w:hint="eastAsia"/>
          <w:kern w:val="0"/>
          <w:sz w:val="28"/>
          <w:szCs w:val="28"/>
        </w:rPr>
        <w:t>十九、本要點經校務會議通過後實施，修正時亦同。</w:t>
      </w:r>
    </w:p>
    <w:sectPr w:rsidR="008C6624" w:rsidSect="00B3223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38D" w:rsidRDefault="0022238D" w:rsidP="001D5B65">
      <w:r>
        <w:separator/>
      </w:r>
    </w:p>
  </w:endnote>
  <w:endnote w:type="continuationSeparator" w:id="0">
    <w:p w:rsidR="0022238D" w:rsidRDefault="0022238D" w:rsidP="001D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38D" w:rsidRDefault="0022238D" w:rsidP="001D5B65">
      <w:r>
        <w:separator/>
      </w:r>
    </w:p>
  </w:footnote>
  <w:footnote w:type="continuationSeparator" w:id="0">
    <w:p w:rsidR="0022238D" w:rsidRDefault="0022238D" w:rsidP="001D5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6"/>
    <w:rsid w:val="0000706E"/>
    <w:rsid w:val="000F2E8D"/>
    <w:rsid w:val="00101737"/>
    <w:rsid w:val="001D5B65"/>
    <w:rsid w:val="0022238D"/>
    <w:rsid w:val="00266CC6"/>
    <w:rsid w:val="00342393"/>
    <w:rsid w:val="004B337A"/>
    <w:rsid w:val="00705F0E"/>
    <w:rsid w:val="008C6624"/>
    <w:rsid w:val="00B32236"/>
    <w:rsid w:val="00C26009"/>
    <w:rsid w:val="00CF1F62"/>
    <w:rsid w:val="00D22378"/>
    <w:rsid w:val="00D7170E"/>
    <w:rsid w:val="00F3653C"/>
    <w:rsid w:val="00F56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5D6170-2C2F-4B95-A0D1-5F109BF3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2236"/>
    <w:rPr>
      <w:b/>
      <w:bCs/>
    </w:rPr>
  </w:style>
  <w:style w:type="paragraph" w:styleId="a4">
    <w:name w:val="Salutation"/>
    <w:basedOn w:val="a"/>
    <w:link w:val="a5"/>
    <w:uiPriority w:val="99"/>
    <w:semiHidden/>
    <w:unhideWhenUsed/>
    <w:rsid w:val="00B32236"/>
    <w:pPr>
      <w:widowControl/>
      <w:spacing w:before="100" w:beforeAutospacing="1" w:after="100" w:afterAutospacing="1"/>
    </w:pPr>
    <w:rPr>
      <w:rFonts w:ascii="新細明體" w:eastAsia="新細明體" w:hAnsi="新細明體" w:cs="新細明體"/>
      <w:kern w:val="0"/>
      <w:szCs w:val="24"/>
    </w:rPr>
  </w:style>
  <w:style w:type="character" w:customStyle="1" w:styleId="a5">
    <w:name w:val="問候 字元"/>
    <w:basedOn w:val="a0"/>
    <w:link w:val="a4"/>
    <w:uiPriority w:val="99"/>
    <w:semiHidden/>
    <w:rsid w:val="00B32236"/>
    <w:rPr>
      <w:rFonts w:ascii="新細明體" w:eastAsia="新細明體" w:hAnsi="新細明體" w:cs="新細明體"/>
      <w:kern w:val="0"/>
      <w:szCs w:val="24"/>
    </w:rPr>
  </w:style>
  <w:style w:type="paragraph" w:styleId="a6">
    <w:name w:val="Body Text"/>
    <w:basedOn w:val="a"/>
    <w:link w:val="a7"/>
    <w:uiPriority w:val="99"/>
    <w:semiHidden/>
    <w:unhideWhenUsed/>
    <w:rsid w:val="00B32236"/>
    <w:pPr>
      <w:widowControl/>
      <w:spacing w:before="100" w:beforeAutospacing="1" w:after="100" w:afterAutospacing="1"/>
    </w:pPr>
    <w:rPr>
      <w:rFonts w:ascii="新細明體" w:eastAsia="新細明體" w:hAnsi="新細明體" w:cs="新細明體"/>
      <w:kern w:val="0"/>
      <w:szCs w:val="24"/>
    </w:rPr>
  </w:style>
  <w:style w:type="character" w:customStyle="1" w:styleId="a7">
    <w:name w:val="本文 字元"/>
    <w:basedOn w:val="a0"/>
    <w:link w:val="a6"/>
    <w:uiPriority w:val="99"/>
    <w:semiHidden/>
    <w:rsid w:val="00B32236"/>
    <w:rPr>
      <w:rFonts w:ascii="新細明體" w:eastAsia="新細明體" w:hAnsi="新細明體" w:cs="新細明體"/>
      <w:kern w:val="0"/>
      <w:szCs w:val="24"/>
    </w:rPr>
  </w:style>
  <w:style w:type="paragraph" w:styleId="2">
    <w:name w:val="Body Text Indent 2"/>
    <w:basedOn w:val="a"/>
    <w:link w:val="20"/>
    <w:uiPriority w:val="99"/>
    <w:semiHidden/>
    <w:unhideWhenUsed/>
    <w:rsid w:val="00B32236"/>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B32236"/>
    <w:rPr>
      <w:rFonts w:ascii="新細明體" w:eastAsia="新細明體" w:hAnsi="新細明體" w:cs="新細明體"/>
      <w:kern w:val="0"/>
      <w:szCs w:val="24"/>
    </w:rPr>
  </w:style>
  <w:style w:type="character" w:styleId="a8">
    <w:name w:val="Hyperlink"/>
    <w:basedOn w:val="a0"/>
    <w:uiPriority w:val="99"/>
    <w:semiHidden/>
    <w:unhideWhenUsed/>
    <w:rsid w:val="00B32236"/>
    <w:rPr>
      <w:color w:val="0000FF"/>
      <w:u w:val="single"/>
    </w:rPr>
  </w:style>
  <w:style w:type="paragraph" w:styleId="Web">
    <w:name w:val="Normal (Web)"/>
    <w:basedOn w:val="a"/>
    <w:uiPriority w:val="99"/>
    <w:semiHidden/>
    <w:unhideWhenUsed/>
    <w:rsid w:val="00B32236"/>
    <w:pPr>
      <w:widowControl/>
      <w:spacing w:before="100" w:beforeAutospacing="1" w:after="100" w:afterAutospacing="1"/>
    </w:pPr>
    <w:rPr>
      <w:rFonts w:ascii="新細明體" w:eastAsia="新細明體" w:hAnsi="新細明體" w:cs="新細明體"/>
      <w:kern w:val="0"/>
      <w:szCs w:val="24"/>
    </w:rPr>
  </w:style>
  <w:style w:type="paragraph" w:styleId="a9">
    <w:name w:val="header"/>
    <w:basedOn w:val="a"/>
    <w:link w:val="aa"/>
    <w:uiPriority w:val="99"/>
    <w:unhideWhenUsed/>
    <w:rsid w:val="001D5B65"/>
    <w:pPr>
      <w:tabs>
        <w:tab w:val="center" w:pos="4153"/>
        <w:tab w:val="right" w:pos="8306"/>
      </w:tabs>
      <w:snapToGrid w:val="0"/>
    </w:pPr>
    <w:rPr>
      <w:sz w:val="20"/>
      <w:szCs w:val="20"/>
    </w:rPr>
  </w:style>
  <w:style w:type="character" w:customStyle="1" w:styleId="aa">
    <w:name w:val="頁首 字元"/>
    <w:basedOn w:val="a0"/>
    <w:link w:val="a9"/>
    <w:uiPriority w:val="99"/>
    <w:rsid w:val="001D5B65"/>
    <w:rPr>
      <w:sz w:val="20"/>
      <w:szCs w:val="20"/>
    </w:rPr>
  </w:style>
  <w:style w:type="paragraph" w:styleId="ab">
    <w:name w:val="footer"/>
    <w:basedOn w:val="a"/>
    <w:link w:val="ac"/>
    <w:uiPriority w:val="99"/>
    <w:unhideWhenUsed/>
    <w:rsid w:val="001D5B65"/>
    <w:pPr>
      <w:tabs>
        <w:tab w:val="center" w:pos="4153"/>
        <w:tab w:val="right" w:pos="8306"/>
      </w:tabs>
      <w:snapToGrid w:val="0"/>
    </w:pPr>
    <w:rPr>
      <w:sz w:val="20"/>
      <w:szCs w:val="20"/>
    </w:rPr>
  </w:style>
  <w:style w:type="character" w:customStyle="1" w:styleId="ac">
    <w:name w:val="頁尾 字元"/>
    <w:basedOn w:val="a0"/>
    <w:link w:val="ab"/>
    <w:uiPriority w:val="99"/>
    <w:rsid w:val="001D5B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2199">
      <w:bodyDiv w:val="1"/>
      <w:marLeft w:val="0"/>
      <w:marRight w:val="0"/>
      <w:marTop w:val="0"/>
      <w:marBottom w:val="0"/>
      <w:divBdr>
        <w:top w:val="none" w:sz="0" w:space="0" w:color="auto"/>
        <w:left w:val="none" w:sz="0" w:space="0" w:color="auto"/>
        <w:bottom w:val="none" w:sz="0" w:space="0" w:color="auto"/>
        <w:right w:val="none" w:sz="0" w:space="0" w:color="auto"/>
      </w:divBdr>
    </w:div>
    <w:div w:id="9999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2021-02-21T09:16:00Z</dcterms:created>
  <dcterms:modified xsi:type="dcterms:W3CDTF">2021-02-21T09:17:00Z</dcterms:modified>
</cp:coreProperties>
</file>